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F10C3" w14:textId="74CAFBBA" w:rsidR="00DB2DD0" w:rsidRPr="00B235BE" w:rsidRDefault="00B235BE" w:rsidP="00BC379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35BE">
        <w:rPr>
          <w:rFonts w:ascii="Arial" w:hAnsi="Arial" w:cs="Arial"/>
          <w:b/>
          <w:bCs/>
          <w:sz w:val="28"/>
          <w:szCs w:val="28"/>
        </w:rPr>
        <w:t xml:space="preserve">10x10: </w:t>
      </w:r>
      <w:r w:rsidR="00BC379C" w:rsidRPr="00B235BE">
        <w:rPr>
          <w:rFonts w:ascii="Arial" w:hAnsi="Arial" w:cs="Arial"/>
          <w:b/>
          <w:bCs/>
          <w:sz w:val="28"/>
          <w:szCs w:val="28"/>
        </w:rPr>
        <w:t>Bell’s Palsy</w:t>
      </w:r>
    </w:p>
    <w:p w14:paraId="362457B1" w14:textId="2B44E1D1" w:rsidR="00B235BE" w:rsidRDefault="00B235BE" w:rsidP="00BC379C">
      <w:pPr>
        <w:jc w:val="center"/>
        <w:rPr>
          <w:rFonts w:ascii="Arial" w:hAnsi="Arial" w:cs="Arial"/>
          <w:sz w:val="28"/>
          <w:szCs w:val="28"/>
        </w:rPr>
      </w:pPr>
    </w:p>
    <w:p w14:paraId="0C97D177" w14:textId="34CFF139" w:rsidR="00B235BE" w:rsidRPr="00B235BE" w:rsidRDefault="00B235BE" w:rsidP="00B235BE">
      <w:pPr>
        <w:rPr>
          <w:rFonts w:ascii="Arial" w:hAnsi="Arial" w:cs="Arial"/>
        </w:rPr>
      </w:pPr>
      <w:r w:rsidRPr="00B235BE">
        <w:rPr>
          <w:rFonts w:ascii="Arial" w:hAnsi="Arial" w:cs="Arial"/>
        </w:rPr>
        <w:t>Kate Eppler, Fraser PGY-1 EM</w:t>
      </w:r>
    </w:p>
    <w:p w14:paraId="79AF7E54" w14:textId="6E5CF228" w:rsidR="00B235BE" w:rsidRDefault="00B235BE" w:rsidP="00B235BE">
      <w:pPr>
        <w:rPr>
          <w:rFonts w:ascii="Arial" w:hAnsi="Arial" w:cs="Arial"/>
        </w:rPr>
      </w:pPr>
      <w:r w:rsidRPr="00B235BE">
        <w:rPr>
          <w:rFonts w:ascii="Arial" w:hAnsi="Arial" w:cs="Arial"/>
        </w:rPr>
        <w:t>April 22, 20</w:t>
      </w:r>
    </w:p>
    <w:p w14:paraId="7EC2E489" w14:textId="15C64D4A" w:rsidR="00124455" w:rsidRPr="00124455" w:rsidRDefault="00124455" w:rsidP="00B235BE">
      <w:pPr>
        <w:rPr>
          <w:rFonts w:ascii="Arial" w:hAnsi="Arial" w:cs="Arial"/>
        </w:rPr>
      </w:pPr>
    </w:p>
    <w:p w14:paraId="6FE2444C" w14:textId="01AD6A3A" w:rsidR="00BC379C" w:rsidRPr="00124455" w:rsidRDefault="00124455" w:rsidP="0012445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4455">
        <w:rPr>
          <w:rFonts w:ascii="Arial" w:hAnsi="Arial" w:cs="Arial"/>
        </w:rPr>
        <w:t>A condition of weakness or paralysis of the facial muscles, usually unilateral, that results from dysfunction of the 7</w:t>
      </w:r>
      <w:r w:rsidRPr="00124455">
        <w:rPr>
          <w:rFonts w:ascii="Arial" w:hAnsi="Arial" w:cs="Arial"/>
          <w:vertAlign w:val="superscript"/>
        </w:rPr>
        <w:t>th</w:t>
      </w:r>
      <w:r w:rsidRPr="00124455">
        <w:rPr>
          <w:rFonts w:ascii="Arial" w:hAnsi="Arial" w:cs="Arial"/>
        </w:rPr>
        <w:t xml:space="preserve"> cranial nerve. </w:t>
      </w:r>
      <w:r w:rsidR="00BC379C" w:rsidRPr="00124455">
        <w:rPr>
          <w:rFonts w:ascii="Arial" w:eastAsia="Times New Roman" w:hAnsi="Arial" w:cs="Arial"/>
          <w:color w:val="222222"/>
        </w:rPr>
        <w:t>Additional symptoms may include occipital or peri-auricular pain and abnormal hearing or impaired taste.</w:t>
      </w:r>
      <w:r>
        <w:rPr>
          <w:rFonts w:ascii="Arial" w:eastAsia="Times New Roman" w:hAnsi="Arial" w:cs="Arial"/>
          <w:color w:val="222222"/>
        </w:rPr>
        <w:br/>
      </w:r>
    </w:p>
    <w:p w14:paraId="149AF14B" w14:textId="6EB35707" w:rsidR="00124455" w:rsidRDefault="00124455" w:rsidP="0012445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Idiopathic inflammation of the facial nerve often thought to be viral or autoimmune in origin. </w:t>
      </w:r>
      <w:r>
        <w:rPr>
          <w:rFonts w:ascii="Arial" w:hAnsi="Arial" w:cs="Arial"/>
        </w:rPr>
        <w:br/>
      </w:r>
    </w:p>
    <w:p w14:paraId="5705FAF9" w14:textId="0D575878" w:rsidR="00124455" w:rsidRDefault="00124455" w:rsidP="0012445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Most common cause of facial palsy. M=F incidence. More common in diabetics, pregnancy, and URTIs. Annual incidence of 13-34 per 100,000. </w:t>
      </w:r>
      <w:r>
        <w:rPr>
          <w:rFonts w:ascii="Arial" w:hAnsi="Arial" w:cs="Arial"/>
        </w:rPr>
        <w:br/>
      </w:r>
    </w:p>
    <w:p w14:paraId="34723A32" w14:textId="1E010533" w:rsidR="00124455" w:rsidRPr="00124455" w:rsidRDefault="00124455" w:rsidP="0012445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4455">
        <w:rPr>
          <w:rFonts w:ascii="Arial" w:hAnsi="Arial" w:cs="Arial"/>
        </w:rPr>
        <w:t>C</w:t>
      </w:r>
      <w:r>
        <w:rPr>
          <w:rFonts w:ascii="Arial" w:hAnsi="Arial" w:cs="Arial"/>
        </w:rPr>
        <w:t>linical diagnosis c</w:t>
      </w:r>
      <w:r w:rsidRPr="00124455">
        <w:rPr>
          <w:rFonts w:ascii="Arial" w:hAnsi="Arial" w:cs="Arial"/>
        </w:rPr>
        <w:t xml:space="preserve">haracterized by a sudden onset of facial </w:t>
      </w:r>
      <w:r w:rsidRPr="00124455">
        <w:rPr>
          <w:rFonts w:ascii="Arial" w:eastAsia="Times New Roman" w:hAnsi="Arial" w:cs="Arial"/>
          <w:color w:val="000000"/>
        </w:rPr>
        <w:t>weakness of varying degrees involving upper and lower half of face</w:t>
      </w:r>
      <w:r w:rsidRPr="00124455">
        <w:rPr>
          <w:rFonts w:ascii="Arial" w:eastAsia="Times New Roman" w:hAnsi="Arial" w:cs="Arial"/>
          <w:color w:val="000000"/>
        </w:rPr>
        <w:t xml:space="preserve"> with variable symptoms</w:t>
      </w:r>
      <w:r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br/>
      </w:r>
    </w:p>
    <w:p w14:paraId="1304AC5A" w14:textId="77777777" w:rsidR="00124455" w:rsidRPr="00124455" w:rsidRDefault="00124455" w:rsidP="0012445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Complications involved incomplete recovery of the facial nerve, corneal injury, and disorganized axonal regrowth. </w:t>
      </w:r>
      <w:r>
        <w:rPr>
          <w:rFonts w:ascii="Arial" w:eastAsia="Times New Roman" w:hAnsi="Arial" w:cs="Arial"/>
          <w:color w:val="000000"/>
        </w:rPr>
        <w:br/>
      </w:r>
    </w:p>
    <w:p w14:paraId="18B54038" w14:textId="4B90E72D" w:rsidR="00124455" w:rsidRPr="00124455" w:rsidRDefault="00124455" w:rsidP="0012445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4455">
        <w:rPr>
          <w:rFonts w:ascii="Arial" w:eastAsia="Times New Roman" w:hAnsi="Arial" w:cs="Arial"/>
          <w:color w:val="000000"/>
        </w:rPr>
        <w:t xml:space="preserve">Over 85% of people </w:t>
      </w:r>
      <w:r w:rsidRPr="00124455">
        <w:rPr>
          <w:rFonts w:ascii="Arial" w:eastAsia="Times New Roman" w:hAnsi="Arial" w:cs="Arial"/>
        </w:rPr>
        <w:t xml:space="preserve">percent of people will see complete or near complete recovery. </w:t>
      </w:r>
      <w:r>
        <w:rPr>
          <w:rFonts w:ascii="Arial" w:eastAsia="Times New Roman" w:hAnsi="Arial" w:cs="Arial"/>
        </w:rPr>
        <w:t>P</w:t>
      </w:r>
      <w:r w:rsidRPr="00124455">
        <w:rPr>
          <w:rFonts w:ascii="Arial" w:eastAsia="Times New Roman" w:hAnsi="Arial" w:cs="Arial"/>
        </w:rPr>
        <w:t xml:space="preserve">rognosis is related to severity and is favourable with early recovery. Ramsay Hunt </w:t>
      </w:r>
      <w:r>
        <w:rPr>
          <w:rFonts w:ascii="Arial" w:eastAsia="Times New Roman" w:hAnsi="Arial" w:cs="Arial"/>
        </w:rPr>
        <w:t xml:space="preserve">syndrome </w:t>
      </w:r>
      <w:r w:rsidRPr="00124455">
        <w:rPr>
          <w:rFonts w:ascii="Arial" w:eastAsia="Times New Roman" w:hAnsi="Arial" w:cs="Arial"/>
        </w:rPr>
        <w:t xml:space="preserve">has </w:t>
      </w:r>
      <w:r>
        <w:rPr>
          <w:rFonts w:ascii="Arial" w:eastAsia="Times New Roman" w:hAnsi="Arial" w:cs="Arial"/>
        </w:rPr>
        <w:t xml:space="preserve">a </w:t>
      </w:r>
      <w:r w:rsidRPr="00124455">
        <w:rPr>
          <w:rFonts w:ascii="Arial" w:eastAsia="Times New Roman" w:hAnsi="Arial" w:cs="Arial"/>
        </w:rPr>
        <w:t>worse prognosis. </w:t>
      </w:r>
      <w:r>
        <w:rPr>
          <w:rFonts w:ascii="Arial" w:eastAsia="Times New Roman" w:hAnsi="Arial" w:cs="Arial"/>
        </w:rPr>
        <w:br/>
      </w:r>
    </w:p>
    <w:p w14:paraId="5AA95435" w14:textId="77777777" w:rsidR="002E5E21" w:rsidRDefault="00124455" w:rsidP="002E5E2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Mainstays of treatment include glucocorticoids, antivirals, and eye protection.</w:t>
      </w:r>
    </w:p>
    <w:p w14:paraId="7EA2F2A5" w14:textId="173222A8" w:rsidR="002E5E21" w:rsidRPr="002E5E21" w:rsidRDefault="00124455" w:rsidP="002E5E21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2E5E21">
        <w:rPr>
          <w:rFonts w:ascii="Arial" w:hAnsi="Arial" w:cs="Arial"/>
          <w:b/>
          <w:bCs/>
        </w:rPr>
        <w:t>Glucocorticoids</w:t>
      </w:r>
      <w:r w:rsidRPr="002E5E21">
        <w:rPr>
          <w:rFonts w:ascii="Arial" w:hAnsi="Arial" w:cs="Arial"/>
        </w:rPr>
        <w:t xml:space="preserve"> should be</w:t>
      </w:r>
      <w:r w:rsidR="002E5E21" w:rsidRPr="002E5E21">
        <w:rPr>
          <w:rFonts w:ascii="Arial" w:hAnsi="Arial" w:cs="Arial"/>
        </w:rPr>
        <w:t xml:space="preserve"> initiated within 48 hours of symptom onset</w:t>
      </w:r>
      <w:r w:rsidRPr="002E5E21">
        <w:rPr>
          <w:rFonts w:ascii="Arial" w:hAnsi="Arial" w:cs="Arial"/>
        </w:rPr>
        <w:t xml:space="preserve"> in all patients, unless contraindicated</w:t>
      </w:r>
      <w:r w:rsidR="002E5E21" w:rsidRPr="002E5E21">
        <w:rPr>
          <w:rFonts w:ascii="Arial" w:hAnsi="Arial" w:cs="Arial"/>
        </w:rPr>
        <w:t xml:space="preserve">. They reduce the </w:t>
      </w:r>
      <w:r w:rsidR="002E5E21" w:rsidRPr="002E5E21">
        <w:rPr>
          <w:rFonts w:ascii="Arial" w:eastAsia="Times New Roman" w:hAnsi="Arial" w:cs="Arial"/>
        </w:rPr>
        <w:t>risk of incomplete recovery</w:t>
      </w:r>
      <w:r w:rsidR="002E5E21" w:rsidRPr="002E5E21">
        <w:rPr>
          <w:rFonts w:ascii="Arial" w:eastAsia="Times New Roman" w:hAnsi="Arial" w:cs="Arial"/>
        </w:rPr>
        <w:t xml:space="preserve"> and development of synkinesis. </w:t>
      </w:r>
    </w:p>
    <w:p w14:paraId="04AB02A1" w14:textId="4DDC295E" w:rsidR="00124455" w:rsidRDefault="002E5E21" w:rsidP="0075252F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Antivirals </w:t>
      </w:r>
      <w:r>
        <w:rPr>
          <w:rFonts w:ascii="Arial" w:hAnsi="Arial" w:cs="Arial"/>
        </w:rPr>
        <w:t>can be considered with glucocorticoids in patients with severe palsy or in Ramsay Hunt syndrome.</w:t>
      </w:r>
    </w:p>
    <w:p w14:paraId="122BD48A" w14:textId="0FF4AEE3" w:rsidR="002E5E21" w:rsidRDefault="002E5E21" w:rsidP="0075252F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Eye protection (artificial tears, ointment, and patching) </w:t>
      </w:r>
      <w:r w:rsidRPr="002E5E21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only required in patients with incomplete eye closure.</w:t>
      </w:r>
    </w:p>
    <w:p w14:paraId="38E600D3" w14:textId="42E2F442" w:rsidR="002E5E21" w:rsidRDefault="002E5E21" w:rsidP="0075252F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2E5E21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sufficient evidence for the use of physiotherapy or surgical decompression</w:t>
      </w:r>
      <w:r w:rsidR="00EC0D80">
        <w:rPr>
          <w:rFonts w:ascii="Arial" w:hAnsi="Arial" w:cs="Arial"/>
        </w:rPr>
        <w:t xml:space="preserve"> presently. </w:t>
      </w:r>
      <w:r>
        <w:rPr>
          <w:rFonts w:ascii="Arial" w:hAnsi="Arial" w:cs="Arial"/>
        </w:rPr>
        <w:br/>
      </w:r>
    </w:p>
    <w:p w14:paraId="42A52F92" w14:textId="36E9C27F" w:rsidR="002E5E21" w:rsidRPr="002E5E21" w:rsidRDefault="002E5E21" w:rsidP="002E5E2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Consider outpatient neurology referral in cases of bilateral or atypical Bell’s</w:t>
      </w:r>
      <w:r w:rsidR="005B2696">
        <w:rPr>
          <w:rFonts w:ascii="Arial" w:hAnsi="Arial" w:cs="Arial"/>
        </w:rPr>
        <w:t xml:space="preserve"> palsy</w:t>
      </w:r>
      <w:r>
        <w:rPr>
          <w:rFonts w:ascii="Arial" w:hAnsi="Arial" w:cs="Arial"/>
        </w:rPr>
        <w:t xml:space="preserve">, or </w:t>
      </w:r>
      <w:r w:rsidR="00BE6B90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persistent symptoms. </w:t>
      </w:r>
    </w:p>
    <w:p w14:paraId="54948ED6" w14:textId="77777777" w:rsidR="00A64447" w:rsidRPr="002E5E21" w:rsidRDefault="00A64447" w:rsidP="00BC379C">
      <w:pPr>
        <w:rPr>
          <w:rFonts w:ascii="Arial" w:eastAsia="Times New Roman" w:hAnsi="Arial" w:cs="Arial"/>
        </w:rPr>
      </w:pPr>
    </w:p>
    <w:p w14:paraId="11529DB6" w14:textId="77777777" w:rsidR="00845241" w:rsidRPr="00BC379C" w:rsidRDefault="00845241" w:rsidP="00845241">
      <w:pPr>
        <w:rPr>
          <w:rFonts w:ascii="Arial" w:hAnsi="Arial" w:cs="Arial"/>
          <w:sz w:val="28"/>
          <w:szCs w:val="28"/>
        </w:rPr>
      </w:pPr>
    </w:p>
    <w:sectPr w:rsidR="00845241" w:rsidRPr="00BC379C" w:rsidSect="00650E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C12"/>
    <w:multiLevelType w:val="hybridMultilevel"/>
    <w:tmpl w:val="8794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76143E"/>
    <w:multiLevelType w:val="hybridMultilevel"/>
    <w:tmpl w:val="8302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C13D1C"/>
    <w:multiLevelType w:val="hybridMultilevel"/>
    <w:tmpl w:val="54C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2C3F2D"/>
    <w:multiLevelType w:val="multilevel"/>
    <w:tmpl w:val="A494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A1E18"/>
    <w:multiLevelType w:val="multilevel"/>
    <w:tmpl w:val="646E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591CFB"/>
    <w:multiLevelType w:val="hybridMultilevel"/>
    <w:tmpl w:val="F424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777DDF"/>
    <w:multiLevelType w:val="hybridMultilevel"/>
    <w:tmpl w:val="43F0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086761"/>
    <w:multiLevelType w:val="multilevel"/>
    <w:tmpl w:val="A15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B709F0"/>
    <w:multiLevelType w:val="multilevel"/>
    <w:tmpl w:val="DA7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D0"/>
    <w:rsid w:val="00124455"/>
    <w:rsid w:val="002E5E21"/>
    <w:rsid w:val="00501276"/>
    <w:rsid w:val="00521B15"/>
    <w:rsid w:val="005B2696"/>
    <w:rsid w:val="00650E60"/>
    <w:rsid w:val="006F4107"/>
    <w:rsid w:val="00845241"/>
    <w:rsid w:val="00883FD6"/>
    <w:rsid w:val="00A64447"/>
    <w:rsid w:val="00B235BE"/>
    <w:rsid w:val="00BC379C"/>
    <w:rsid w:val="00BE6B90"/>
    <w:rsid w:val="00CD51E2"/>
    <w:rsid w:val="00CE5AFA"/>
    <w:rsid w:val="00DB2DD0"/>
    <w:rsid w:val="00E773A8"/>
    <w:rsid w:val="00E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214AB"/>
  <w15:chartTrackingRefBased/>
  <w15:docId w15:val="{4A2CE6C1-081A-1243-AC39-3FE1B37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epplerkate@outlook.com</dc:creator>
  <cp:keywords/>
  <dc:description/>
  <cp:lastModifiedBy>epplerkate@outlook.com</cp:lastModifiedBy>
  <cp:revision>2</cp:revision>
  <dcterms:created xsi:type="dcterms:W3CDTF">2020-04-22T19:25:00Z</dcterms:created>
  <dcterms:modified xsi:type="dcterms:W3CDTF">2020-04-22T19:25:00Z</dcterms:modified>
</cp:coreProperties>
</file>