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D9DB" w14:textId="49EBEBB4" w:rsidR="00B52B5A" w:rsidRDefault="00D07E02" w:rsidP="00D07E02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Rounds Summary</w:t>
      </w:r>
    </w:p>
    <w:p w14:paraId="7ABE4017" w14:textId="6FAD9B2D" w:rsidR="00D07E02" w:rsidRDefault="00D07E02" w:rsidP="00D07E02">
      <w:pPr>
        <w:rPr>
          <w:b/>
          <w:bCs/>
          <w:u w:val="single"/>
        </w:rPr>
      </w:pPr>
    </w:p>
    <w:p w14:paraId="7227120B" w14:textId="462681A3" w:rsidR="00D07E02" w:rsidRDefault="00D07E02" w:rsidP="00D07E02">
      <w:r>
        <w:rPr>
          <w:b/>
          <w:bCs/>
          <w:u w:val="single"/>
        </w:rPr>
        <w:t>Title:</w:t>
      </w:r>
      <w:r>
        <w:t xml:space="preserve"> Updates in Prehospital and Transport Medicine</w:t>
      </w:r>
    </w:p>
    <w:p w14:paraId="4E48210E" w14:textId="76818F48" w:rsidR="00D07E02" w:rsidRDefault="00D07E02" w:rsidP="00D07E02">
      <w:r>
        <w:rPr>
          <w:b/>
          <w:bCs/>
          <w:u w:val="single"/>
        </w:rPr>
        <w:t>Presenter:</w:t>
      </w:r>
      <w:r>
        <w:t xml:space="preserve"> Andrew Guy, PGY-4, Fraser Site</w:t>
      </w:r>
    </w:p>
    <w:p w14:paraId="7B9433CA" w14:textId="314415EA" w:rsidR="00D07E02" w:rsidRDefault="00D07E02" w:rsidP="00D07E02">
      <w:r>
        <w:rPr>
          <w:b/>
          <w:bCs/>
          <w:u w:val="single"/>
        </w:rPr>
        <w:t>Date:</w:t>
      </w:r>
      <w:r>
        <w:t xml:space="preserve"> February 24, 2021</w:t>
      </w:r>
    </w:p>
    <w:p w14:paraId="1C09748C" w14:textId="31C8DDBA" w:rsidR="00D07E02" w:rsidRDefault="00D07E02" w:rsidP="00D07E02"/>
    <w:p w14:paraId="01EEEB43" w14:textId="6BEA835C" w:rsidR="00D07E02" w:rsidRDefault="00D07E02" w:rsidP="00D07E02">
      <w:pPr>
        <w:pStyle w:val="ListParagraph"/>
        <w:numPr>
          <w:ilvl w:val="0"/>
          <w:numId w:val="2"/>
        </w:numPr>
      </w:pPr>
      <w:r>
        <w:t>Clinical Pathways such as Palliative Care and Influenza-Like Illness Pathways will reduce the number of acute care visits and provide patients with appropriate outpatient care.</w:t>
      </w:r>
    </w:p>
    <w:p w14:paraId="1EBE565D" w14:textId="0A605691" w:rsidR="00D07E02" w:rsidRDefault="00D07E02" w:rsidP="00D07E02">
      <w:pPr>
        <w:pStyle w:val="ListParagraph"/>
        <w:numPr>
          <w:ilvl w:val="0"/>
          <w:numId w:val="2"/>
        </w:numPr>
      </w:pPr>
      <w:r>
        <w:t>Community Paramedics manage complex and chronic illness in rural and remote regions of the province.</w:t>
      </w:r>
    </w:p>
    <w:p w14:paraId="2CE5B8AB" w14:textId="35D8F795" w:rsidR="00D07E02" w:rsidRDefault="00D07E02" w:rsidP="00D07E02">
      <w:pPr>
        <w:pStyle w:val="ListParagraph"/>
        <w:numPr>
          <w:ilvl w:val="0"/>
          <w:numId w:val="2"/>
        </w:numPr>
      </w:pPr>
      <w:r>
        <w:t>Only patients with positive prognostic indicators are transported to hospital in Out of Hospital Cardiac Arrest.</w:t>
      </w:r>
    </w:p>
    <w:p w14:paraId="78FE6CA4" w14:textId="6DDAE995" w:rsidR="00D07E02" w:rsidRDefault="00D07E02" w:rsidP="00D07E02">
      <w:pPr>
        <w:pStyle w:val="ListParagraph"/>
        <w:numPr>
          <w:ilvl w:val="0"/>
          <w:numId w:val="2"/>
        </w:numPr>
      </w:pPr>
      <w:proofErr w:type="spellStart"/>
      <w:r>
        <w:t>iGels</w:t>
      </w:r>
      <w:proofErr w:type="spellEnd"/>
      <w:r>
        <w:t xml:space="preserve"> are now the standard supraglottic airway for BCEHS.</w:t>
      </w:r>
    </w:p>
    <w:p w14:paraId="023FF284" w14:textId="557CCF18" w:rsidR="00D07E02" w:rsidRDefault="00D07E02" w:rsidP="00D07E02">
      <w:pPr>
        <w:pStyle w:val="ListParagraph"/>
        <w:numPr>
          <w:ilvl w:val="0"/>
          <w:numId w:val="2"/>
        </w:numPr>
      </w:pPr>
      <w:r>
        <w:t>All nebulized medications except epinephrine for pediatric croup have been discontinued.</w:t>
      </w:r>
    </w:p>
    <w:p w14:paraId="3021A3D6" w14:textId="0C3439AC" w:rsidR="00D07E02" w:rsidRDefault="00D07E02" w:rsidP="00D07E02">
      <w:pPr>
        <w:pStyle w:val="ListParagraph"/>
        <w:numPr>
          <w:ilvl w:val="0"/>
          <w:numId w:val="2"/>
        </w:numPr>
      </w:pPr>
      <w:r>
        <w:t>Critical Care Paramedics now have access to both packed RBCs and thawed plasma for major trauma patients meeting transfusion criteria.</w:t>
      </w:r>
    </w:p>
    <w:p w14:paraId="4A9537A7" w14:textId="7BA2EF4A" w:rsidR="00D07E02" w:rsidRDefault="00D07E02" w:rsidP="00D07E02">
      <w:pPr>
        <w:pStyle w:val="ListParagraph"/>
        <w:numPr>
          <w:ilvl w:val="1"/>
          <w:numId w:val="2"/>
        </w:numPr>
      </w:pPr>
      <w:r>
        <w:t>You may receive a call to approve blood product utilization if EPOS is unavailable.</w:t>
      </w:r>
    </w:p>
    <w:p w14:paraId="34C2D10F" w14:textId="11DDAD2C" w:rsidR="00D07E02" w:rsidRDefault="00D07E02" w:rsidP="00D07E02">
      <w:pPr>
        <w:pStyle w:val="ListParagraph"/>
        <w:numPr>
          <w:ilvl w:val="0"/>
          <w:numId w:val="2"/>
        </w:numPr>
      </w:pPr>
      <w:r>
        <w:t>Initial implementation of intranasal ketamine is beginning in BC for Primary Care Paramedics (only Interior Health currently).</w:t>
      </w:r>
    </w:p>
    <w:p w14:paraId="54132984" w14:textId="1A1D751F" w:rsidR="00D07E02" w:rsidRDefault="00D07E02" w:rsidP="00D07E02">
      <w:pPr>
        <w:pStyle w:val="ListParagraph"/>
        <w:numPr>
          <w:ilvl w:val="0"/>
          <w:numId w:val="2"/>
        </w:numPr>
      </w:pPr>
      <w:r>
        <w:t xml:space="preserve">Advanced Care Paramedics can use ketamine for analgesia, procedural sedation, induction and maintenance of anesthesia for intubation, and </w:t>
      </w:r>
      <w:proofErr w:type="spellStart"/>
      <w:r>
        <w:t>behavioural</w:t>
      </w:r>
      <w:proofErr w:type="spellEnd"/>
      <w:r>
        <w:t xml:space="preserve"> control for agitated delirium.</w:t>
      </w:r>
    </w:p>
    <w:p w14:paraId="7722DDB5" w14:textId="5C6852B1" w:rsidR="00D07E02" w:rsidRDefault="00D07E02" w:rsidP="00D07E02">
      <w:pPr>
        <w:pStyle w:val="ListParagraph"/>
        <w:numPr>
          <w:ilvl w:val="0"/>
          <w:numId w:val="2"/>
        </w:numPr>
      </w:pPr>
      <w:r>
        <w:t>Primary Care Paramedics are starting to be trained in ECG acquisition for STEMI identification (only Interior Health currently).</w:t>
      </w:r>
    </w:p>
    <w:p w14:paraId="4AF30BDD" w14:textId="052EB53C" w:rsidR="00D07E02" w:rsidRDefault="00D07E02" w:rsidP="00D07E02">
      <w:pPr>
        <w:pStyle w:val="ListParagraph"/>
        <w:numPr>
          <w:ilvl w:val="0"/>
          <w:numId w:val="2"/>
        </w:numPr>
      </w:pPr>
      <w:r>
        <w:t>Advanced Care Paramedics are beginning to administer thrombolysis for STEMI in regions outside of transport time for primary PCI (Interior Health only currently).</w:t>
      </w:r>
    </w:p>
    <w:p w14:paraId="6BEB7D49" w14:textId="42B4FF9F" w:rsidR="00D07E02" w:rsidRDefault="00D07E02" w:rsidP="00D07E02">
      <w:pPr>
        <w:pStyle w:val="ListParagraph"/>
        <w:numPr>
          <w:ilvl w:val="0"/>
          <w:numId w:val="2"/>
        </w:numPr>
      </w:pPr>
      <w:r>
        <w:t xml:space="preserve">Paramedic Clinical Practice Guidelines can be found at </w:t>
      </w:r>
      <w:hyperlink r:id="rId5" w:history="1">
        <w:r w:rsidRPr="00DA1336">
          <w:rPr>
            <w:rStyle w:val="Hyperlink"/>
          </w:rPr>
          <w:t>www.handbook.bcehs.ca</w:t>
        </w:r>
      </w:hyperlink>
      <w:r>
        <w:t xml:space="preserve"> </w:t>
      </w:r>
    </w:p>
    <w:p w14:paraId="34BF5612" w14:textId="3CCF27F2" w:rsidR="00D07E02" w:rsidRPr="00D07E02" w:rsidRDefault="00D07E02" w:rsidP="00D07E02">
      <w:pPr>
        <w:pStyle w:val="ListParagraph"/>
        <w:numPr>
          <w:ilvl w:val="0"/>
          <w:numId w:val="2"/>
        </w:numPr>
      </w:pPr>
      <w:r>
        <w:t xml:space="preserve">Feedback on paramedic practice can be sent to </w:t>
      </w:r>
      <w:hyperlink r:id="rId6" w:history="1">
        <w:r w:rsidRPr="00DA1336">
          <w:rPr>
            <w:rStyle w:val="Hyperlink"/>
          </w:rPr>
          <w:t>Wilson.Wan@bcehs.ca</w:t>
        </w:r>
      </w:hyperlink>
      <w:r>
        <w:t xml:space="preserve"> or please complete a PSLS if a patient safety issue</w:t>
      </w:r>
      <w:r w:rsidR="00E235FE">
        <w:t xml:space="preserve"> arose.</w:t>
      </w:r>
    </w:p>
    <w:sectPr w:rsidR="00D07E02" w:rsidRPr="00D07E02" w:rsidSect="00FB75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E3706"/>
    <w:multiLevelType w:val="hybridMultilevel"/>
    <w:tmpl w:val="24F0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30D9E"/>
    <w:multiLevelType w:val="hybridMultilevel"/>
    <w:tmpl w:val="0E507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02"/>
    <w:rsid w:val="00201D4E"/>
    <w:rsid w:val="008A76F7"/>
    <w:rsid w:val="00B52B5A"/>
    <w:rsid w:val="00D07E02"/>
    <w:rsid w:val="00E235FE"/>
    <w:rsid w:val="00F22367"/>
    <w:rsid w:val="00F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CCB76"/>
  <w15:chartTrackingRefBased/>
  <w15:docId w15:val="{32D38F19-5578-8747-81D9-317ADE32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7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son.Wan@bcehs.ca" TargetMode="External"/><Relationship Id="rId5" Type="http://schemas.openxmlformats.org/officeDocument/2006/relationships/hyperlink" Target="http://www.handbook.bceh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Guy</dc:creator>
  <cp:keywords/>
  <dc:description/>
  <cp:lastModifiedBy>Tim Makrides</cp:lastModifiedBy>
  <cp:revision>2</cp:revision>
  <dcterms:created xsi:type="dcterms:W3CDTF">2021-03-04T22:53:00Z</dcterms:created>
  <dcterms:modified xsi:type="dcterms:W3CDTF">2021-03-04T22:53:00Z</dcterms:modified>
</cp:coreProperties>
</file>