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8480" w14:textId="77777777" w:rsidR="004269F5" w:rsidRDefault="00E63D03">
      <w:pPr>
        <w:spacing w:after="120" w:line="240" w:lineRule="auto"/>
      </w:pPr>
      <w:r>
        <w:rPr>
          <w:noProof/>
        </w:rPr>
        <w:drawing>
          <wp:inline distT="0" distB="0" distL="0" distR="0" wp14:anchorId="05E4721D" wp14:editId="27FA68AD">
            <wp:extent cx="1828800" cy="1700784"/>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828800" cy="1700784"/>
                    </a:xfrm>
                    <a:prstGeom prst="rect">
                      <a:avLst/>
                    </a:prstGeom>
                    <a:ln/>
                  </pic:spPr>
                </pic:pic>
              </a:graphicData>
            </a:graphic>
          </wp:inline>
        </w:drawing>
      </w:r>
    </w:p>
    <w:p w14:paraId="0D8B0B1A" w14:textId="77777777" w:rsidR="004269F5" w:rsidRDefault="00E63D03">
      <w:pPr>
        <w:spacing w:after="120" w:line="240" w:lineRule="auto"/>
        <w:jc w:val="center"/>
        <w:rPr>
          <w:rFonts w:ascii="PT Sans" w:eastAsia="PT Sans" w:hAnsi="PT Sans" w:cs="PT Sans"/>
          <w:color w:val="2F5D7C"/>
          <w:sz w:val="48"/>
          <w:szCs w:val="48"/>
        </w:rPr>
      </w:pPr>
      <w:r>
        <w:rPr>
          <w:rFonts w:ascii="PT Sans" w:eastAsia="PT Sans" w:hAnsi="PT Sans" w:cs="PT Sans"/>
          <w:color w:val="2F5D7C"/>
          <w:sz w:val="48"/>
          <w:szCs w:val="48"/>
        </w:rPr>
        <w:t>Article Appraisal</w:t>
      </w:r>
    </w:p>
    <w:p w14:paraId="2A35ADCD" w14:textId="77777777" w:rsidR="004269F5" w:rsidRDefault="004269F5">
      <w:pPr>
        <w:spacing w:after="120" w:line="240" w:lineRule="auto"/>
        <w:jc w:val="center"/>
        <w:rPr>
          <w:rFonts w:ascii="PT Sans" w:eastAsia="PT Sans" w:hAnsi="PT Sans" w:cs="PT Sans"/>
          <w:color w:val="2F5D7C"/>
          <w:sz w:val="48"/>
          <w:szCs w:val="48"/>
        </w:rPr>
      </w:pPr>
    </w:p>
    <w:p w14:paraId="685964A4" w14:textId="77777777" w:rsidR="007B7E94" w:rsidRPr="007B7E94" w:rsidRDefault="00E63D03" w:rsidP="007B7E94">
      <w:pPr>
        <w:spacing w:after="120" w:line="240" w:lineRule="auto"/>
        <w:rPr>
          <w:color w:val="434343"/>
          <w:lang w:val="en-CA"/>
        </w:rPr>
      </w:pPr>
      <w:r>
        <w:rPr>
          <w:rFonts w:ascii="PT Sans" w:eastAsia="PT Sans" w:hAnsi="PT Sans" w:cs="PT Sans"/>
          <w:b/>
          <w:color w:val="2F5D7C"/>
          <w:sz w:val="24"/>
          <w:szCs w:val="24"/>
        </w:rPr>
        <w:t xml:space="preserve">Article: </w:t>
      </w:r>
      <w:r>
        <w:rPr>
          <w:color w:val="808080"/>
        </w:rPr>
        <w:t xml:space="preserve"> </w:t>
      </w:r>
      <w:proofErr w:type="spellStart"/>
      <w:r w:rsidR="00F636E0" w:rsidRPr="00F636E0">
        <w:rPr>
          <w:rFonts w:asciiTheme="majorHAnsi" w:hAnsiTheme="majorHAnsi" w:cstheme="majorHAnsi"/>
          <w:color w:val="434343"/>
        </w:rPr>
        <w:t>Dankiewicz</w:t>
      </w:r>
      <w:proofErr w:type="spellEnd"/>
      <w:r w:rsidR="00F636E0" w:rsidRPr="00F636E0">
        <w:rPr>
          <w:rFonts w:asciiTheme="majorHAnsi" w:hAnsiTheme="majorHAnsi" w:cstheme="majorHAnsi"/>
          <w:color w:val="434343"/>
        </w:rPr>
        <w:t xml:space="preserve"> J et al. </w:t>
      </w:r>
      <w:bookmarkStart w:id="0" w:name="_GoBack"/>
      <w:r w:rsidR="00F636E0" w:rsidRPr="00F636E0">
        <w:rPr>
          <w:rFonts w:asciiTheme="majorHAnsi" w:hAnsiTheme="majorHAnsi" w:cstheme="majorHAnsi"/>
          <w:color w:val="434343"/>
        </w:rPr>
        <w:t>Hypothermia versus Normothermia after Out-of-Hospital Cardiac Arrest</w:t>
      </w:r>
      <w:bookmarkEnd w:id="0"/>
      <w:r w:rsidR="00F636E0" w:rsidRPr="00F636E0">
        <w:rPr>
          <w:rFonts w:asciiTheme="majorHAnsi" w:hAnsiTheme="majorHAnsi" w:cstheme="majorHAnsi"/>
          <w:color w:val="434343"/>
        </w:rPr>
        <w:t>. NEJM 2021; 384; 24: 2283-2294.</w:t>
      </w:r>
    </w:p>
    <w:p w14:paraId="4876D93F" w14:textId="77777777" w:rsidR="004269F5" w:rsidRDefault="004269F5">
      <w:pPr>
        <w:spacing w:after="120" w:line="240" w:lineRule="auto"/>
        <w:rPr>
          <w:rFonts w:ascii="PT Sans" w:eastAsia="PT Sans" w:hAnsi="PT Sans" w:cs="PT Sans"/>
          <w:b/>
          <w:color w:val="434343"/>
          <w:sz w:val="24"/>
          <w:szCs w:val="24"/>
        </w:rPr>
      </w:pPr>
    </w:p>
    <w:p w14:paraId="12790E6C" w14:textId="77777777" w:rsidR="004269F5" w:rsidRDefault="00E63D03">
      <w:pPr>
        <w:spacing w:after="120" w:line="240" w:lineRule="auto"/>
        <w:rPr>
          <w:rFonts w:ascii="PT Sans" w:eastAsia="PT Sans" w:hAnsi="PT Sans" w:cs="PT Sans"/>
          <w:color w:val="434343"/>
          <w:sz w:val="24"/>
          <w:szCs w:val="24"/>
        </w:rPr>
      </w:pPr>
      <w:r>
        <w:rPr>
          <w:rFonts w:ascii="PT Sans" w:eastAsia="PT Sans" w:hAnsi="PT Sans" w:cs="PT Sans"/>
          <w:b/>
          <w:color w:val="2F5D7C"/>
          <w:sz w:val="24"/>
          <w:szCs w:val="24"/>
        </w:rPr>
        <w:t xml:space="preserve">Date of Journal Club: </w:t>
      </w:r>
      <w:r w:rsidR="00F636E0" w:rsidRPr="00F636E0">
        <w:rPr>
          <w:rFonts w:asciiTheme="majorHAnsi" w:hAnsiTheme="majorHAnsi" w:cstheme="majorHAnsi"/>
          <w:color w:val="434343"/>
        </w:rPr>
        <w:t>September 21, 2021</w:t>
      </w:r>
    </w:p>
    <w:p w14:paraId="492AF21E" w14:textId="77777777" w:rsidR="004269F5" w:rsidRPr="00F636E0" w:rsidRDefault="00E63D03" w:rsidP="00F636E0">
      <w:pPr>
        <w:spacing w:after="120"/>
        <w:rPr>
          <w:rFonts w:asciiTheme="majorHAnsi" w:hAnsiTheme="majorHAnsi" w:cstheme="majorHAnsi"/>
          <w:color w:val="434343"/>
        </w:rPr>
      </w:pPr>
      <w:r>
        <w:rPr>
          <w:rFonts w:ascii="PT Sans" w:eastAsia="PT Sans" w:hAnsi="PT Sans" w:cs="PT Sans"/>
          <w:b/>
          <w:color w:val="2F5D7C"/>
          <w:sz w:val="24"/>
          <w:szCs w:val="24"/>
        </w:rPr>
        <w:t>Resident Reviewer Name(s) and Residency Affiliation:</w:t>
      </w:r>
      <w:r w:rsidR="00CC798F">
        <w:rPr>
          <w:color w:val="434343"/>
        </w:rPr>
        <w:t xml:space="preserve"> </w:t>
      </w:r>
      <w:r w:rsidR="00F636E0" w:rsidRPr="00F636E0">
        <w:rPr>
          <w:rFonts w:asciiTheme="majorHAnsi" w:hAnsiTheme="majorHAnsi" w:cstheme="majorHAnsi"/>
          <w:color w:val="434343"/>
        </w:rPr>
        <w:t>Kiran Rikhraj (Vancouver, PGY-3) and Kerry Spearing (Interior, PGY-4)</w:t>
      </w:r>
    </w:p>
    <w:p w14:paraId="0F973B2C" w14:textId="77777777" w:rsidR="004269F5" w:rsidRPr="00CC798F" w:rsidRDefault="00E63D03" w:rsidP="007B7E94">
      <w:pPr>
        <w:rPr>
          <w:rFonts w:ascii="PT Sans" w:eastAsia="PT Sans" w:hAnsi="PT Sans" w:cs="PT Sans"/>
          <w:color w:val="434343"/>
          <w:sz w:val="24"/>
          <w:szCs w:val="24"/>
        </w:rPr>
      </w:pPr>
      <w:r>
        <w:rPr>
          <w:rFonts w:ascii="PT Sans" w:eastAsia="PT Sans" w:hAnsi="PT Sans" w:cs="PT Sans"/>
          <w:b/>
          <w:color w:val="2F5D7C"/>
          <w:sz w:val="24"/>
          <w:szCs w:val="24"/>
        </w:rPr>
        <w:t xml:space="preserve">Faculty Methodology/Bio-statistics Resource Person: </w:t>
      </w:r>
      <w:r w:rsidRPr="00CC798F">
        <w:rPr>
          <w:rFonts w:ascii="PT Sans" w:eastAsia="PT Sans" w:hAnsi="PT Sans" w:cs="PT Sans"/>
          <w:color w:val="434343"/>
          <w:sz w:val="24"/>
          <w:szCs w:val="24"/>
        </w:rPr>
        <w:t xml:space="preserve"> </w:t>
      </w:r>
      <w:r w:rsidR="00F636E0" w:rsidRPr="00F636E0">
        <w:rPr>
          <w:rFonts w:asciiTheme="majorHAnsi" w:hAnsiTheme="majorHAnsi" w:cstheme="majorHAnsi"/>
          <w:color w:val="434343"/>
        </w:rPr>
        <w:t>Dr Frank Scheuermeyer</w:t>
      </w:r>
    </w:p>
    <w:p w14:paraId="37C5CB65" w14:textId="77777777" w:rsidR="004269F5" w:rsidRDefault="00E63D03">
      <w:pPr>
        <w:spacing w:after="120" w:line="240" w:lineRule="auto"/>
        <w:rPr>
          <w:color w:val="000000"/>
        </w:rPr>
      </w:pPr>
      <w:r>
        <w:rPr>
          <w:noProof/>
        </w:rPr>
        <mc:AlternateContent>
          <mc:Choice Requires="wps">
            <w:drawing>
              <wp:anchor distT="0" distB="0" distL="114300" distR="114300" simplePos="0" relativeHeight="251658240" behindDoc="0" locked="0" layoutInCell="1" hidden="0" allowOverlap="1" wp14:anchorId="4C8E79C8" wp14:editId="10E2CBB2">
                <wp:simplePos x="0" y="0"/>
                <wp:positionH relativeFrom="column">
                  <wp:posOffset>114300</wp:posOffset>
                </wp:positionH>
                <wp:positionV relativeFrom="paragraph">
                  <wp:posOffset>215900</wp:posOffset>
                </wp:positionV>
                <wp:extent cx="6629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5875" cap="flat" cmpd="sng">
                          <a:solidFill>
                            <a:srgbClr val="5E86A0"/>
                          </a:solidFill>
                          <a:prstDash val="solid"/>
                          <a:round/>
                          <a:headEnd type="none" w="sm" len="sm"/>
                          <a:tailEnd type="none" w="sm" len="sm"/>
                        </a:ln>
                      </wps:spPr>
                      <wps:bodyPr/>
                    </wps:wsp>
                  </a:graphicData>
                </a:graphic>
              </wp:anchor>
            </w:drawing>
          </mc:Choice>
          <mc:Fallback>
            <w:pict>
              <v:shapetype w14:anchorId="6F14BEC1" id="_x0000_t32" coordsize="21600,21600" o:spt="32" o:oned="t" path="m,l21600,21600e" filled="f">
                <v:path arrowok="t" fillok="f" o:connecttype="none"/>
                <o:lock v:ext="edit" shapetype="t"/>
              </v:shapetype>
              <v:shape id="Straight Arrow Connector 1" o:spid="_x0000_s1026" type="#_x0000_t32" style="position:absolute;margin-left:9pt;margin-top:17pt;width:522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" strokecolor="#5e86a0" strokeweight="1.25pt">
                <v:stroke startarrowwidth="narrow" startarrowlength="short" endarrowwidth="narrow" endarrowlength="short"/>
              </v:shape>
            </w:pict>
          </mc:Fallback>
        </mc:AlternateContent>
      </w:r>
    </w:p>
    <w:p w14:paraId="3A18B550" w14:textId="77777777" w:rsidR="004269F5" w:rsidRDefault="004269F5">
      <w:pPr>
        <w:spacing w:after="120" w:line="240" w:lineRule="auto"/>
        <w:rPr>
          <w:rFonts w:ascii="PT Sans" w:eastAsia="PT Sans" w:hAnsi="PT Sans" w:cs="PT Sans"/>
          <w:color w:val="2F5D7C"/>
          <w:sz w:val="24"/>
          <w:szCs w:val="24"/>
        </w:rPr>
      </w:pPr>
    </w:p>
    <w:p w14:paraId="60F08CCF" w14:textId="77777777" w:rsidR="004269F5" w:rsidRPr="00F636E0" w:rsidRDefault="00E63D03">
      <w:pPr>
        <w:spacing w:after="120" w:line="240" w:lineRule="auto"/>
        <w:rPr>
          <w:lang w:val="en-CA"/>
        </w:rPr>
      </w:pPr>
      <w:r>
        <w:rPr>
          <w:rFonts w:ascii="PT Sans" w:eastAsia="PT Sans" w:hAnsi="PT Sans" w:cs="PT Sans"/>
          <w:b/>
          <w:color w:val="2F5D7C"/>
          <w:sz w:val="24"/>
          <w:szCs w:val="24"/>
        </w:rPr>
        <w:t xml:space="preserve">Background and Study Objective(s): </w:t>
      </w:r>
      <w:r w:rsidR="00CC798F">
        <w:rPr>
          <w:lang w:val="en-CA"/>
        </w:rPr>
        <w:t xml:space="preserve">   </w:t>
      </w:r>
      <w:r w:rsidR="00F636E0" w:rsidRPr="00F636E0">
        <w:rPr>
          <w:lang w:val="en-CA"/>
        </w:rPr>
        <w:t xml:space="preserve">This study aims to determine the benefits and harms in inducing hypothermia versus maintaining normothermia and treating fever in out-of-hospital cardiac arrest (OHCA) patients.   </w:t>
      </w:r>
    </w:p>
    <w:p w14:paraId="0756DDBC" w14:textId="77777777" w:rsidR="00F636E0" w:rsidRPr="00F636E0" w:rsidRDefault="00E63D03" w:rsidP="00860DEC">
      <w:pPr>
        <w:spacing w:after="120" w:line="240" w:lineRule="auto"/>
        <w:rPr>
          <w:lang w:val="en-US"/>
        </w:rPr>
      </w:pPr>
      <w:r>
        <w:rPr>
          <w:rFonts w:ascii="PT Sans" w:eastAsia="PT Sans" w:hAnsi="PT Sans" w:cs="PT Sans"/>
          <w:b/>
          <w:color w:val="2F5D7C"/>
          <w:sz w:val="24"/>
          <w:szCs w:val="24"/>
        </w:rPr>
        <w:t xml:space="preserve">Study Design: </w:t>
      </w:r>
      <w:r w:rsidR="00CC798F">
        <w:rPr>
          <w:lang w:val="en-US"/>
        </w:rPr>
        <w:t xml:space="preserve">   </w:t>
      </w:r>
      <w:r w:rsidR="00F636E0" w:rsidRPr="00F636E0">
        <w:rPr>
          <w:lang w:val="en-US"/>
        </w:rPr>
        <w:t xml:space="preserve">International, </w:t>
      </w:r>
      <w:proofErr w:type="spellStart"/>
      <w:r w:rsidR="00F636E0" w:rsidRPr="00F636E0">
        <w:rPr>
          <w:lang w:val="en-US"/>
        </w:rPr>
        <w:t>multicentre</w:t>
      </w:r>
      <w:proofErr w:type="spellEnd"/>
      <w:r w:rsidR="00F636E0" w:rsidRPr="00F636E0">
        <w:rPr>
          <w:lang w:val="en-US"/>
        </w:rPr>
        <w:t>, randomized controlled trial.</w:t>
      </w:r>
    </w:p>
    <w:p w14:paraId="2A85246E" w14:textId="77777777" w:rsidR="007B7E94" w:rsidRPr="007B7E94" w:rsidRDefault="00F636E0" w:rsidP="007B7E94">
      <w:pPr>
        <w:spacing w:after="120" w:line="240" w:lineRule="auto"/>
        <w:rPr>
          <w:lang w:val="en-CA"/>
        </w:rPr>
      </w:pPr>
      <w:r w:rsidRPr="00F636E0">
        <w:rPr>
          <w:rFonts w:ascii="PT Sans" w:eastAsia="PT Sans" w:hAnsi="PT Sans" w:cs="PT Sans"/>
          <w:b/>
          <w:color w:val="2F5D7C"/>
          <w:sz w:val="24"/>
          <w:szCs w:val="24"/>
        </w:rPr>
        <w:t xml:space="preserve">Methods: </w:t>
      </w:r>
      <w:r w:rsidRPr="00F636E0">
        <w:rPr>
          <w:lang w:val="en-CA"/>
        </w:rPr>
        <w:t>The trial included 1861 adult patients admitted 61 institutions in 14 different countries between November 2007 and January 2020 after OHCA of a presumed cardiac or unknown cause, irrespective of the initial rhythm. Patients had to have more than 20 consecutive minutes of return of spontaneous circulation (ROSC), be unconscious, not obey verbal commands, and not have a verbal response to pain. Patients with ROSC of more than 180 minutes prior to screening, unwitnessed cardiac arrest with asystole as the initial rhythm and limitations in care were excluded. Patients were randomized in a 1:1 ratio to undergo hypothermia at 33</w:t>
      </w:r>
      <w:r w:rsidRPr="00F636E0">
        <w:rPr>
          <w:lang w:val="en-CA"/>
        </w:rPr>
        <w:t>C for 28 hours or to maintain normothermia at 37.5</w:t>
      </w:r>
      <w:r w:rsidRPr="00F636E0">
        <w:rPr>
          <w:lang w:val="en-CA"/>
        </w:rPr>
        <w:t>C with cooling if temperature reached &gt;37.8</w:t>
      </w:r>
      <w:r w:rsidRPr="00F636E0">
        <w:rPr>
          <w:lang w:val="en-CA"/>
        </w:rPr>
        <w:t>C. Primary outcome was death from any cause at 6 months. The main secondary outcome was poor functional outcome at 6 months (</w:t>
      </w:r>
      <w:proofErr w:type="spellStart"/>
      <w:r w:rsidRPr="00F636E0">
        <w:rPr>
          <w:lang w:val="en-CA"/>
        </w:rPr>
        <w:t>mRS</w:t>
      </w:r>
      <w:proofErr w:type="spellEnd"/>
      <w:r w:rsidRPr="00F636E0">
        <w:rPr>
          <w:lang w:val="en-CA"/>
        </w:rPr>
        <w:t xml:space="preserve"> of 4-6). An intention-to-treat analysis was performed using multiple logistic regression.</w:t>
      </w:r>
    </w:p>
    <w:p w14:paraId="50D34D1A" w14:textId="77777777" w:rsidR="007B7E94" w:rsidRDefault="00E63D03" w:rsidP="008A6D76">
      <w:pPr>
        <w:spacing w:after="120" w:line="240" w:lineRule="auto"/>
        <w:rPr>
          <w:lang w:val="en-CA"/>
        </w:rPr>
      </w:pPr>
      <w:r>
        <w:rPr>
          <w:rFonts w:ascii="PT Sans" w:eastAsia="PT Sans" w:hAnsi="PT Sans" w:cs="PT Sans"/>
          <w:b/>
          <w:color w:val="2F5D7C"/>
          <w:sz w:val="24"/>
          <w:szCs w:val="24"/>
        </w:rPr>
        <w:t xml:space="preserve">Results: </w:t>
      </w:r>
      <w:r w:rsidR="00F636E0" w:rsidRPr="00F636E0">
        <w:rPr>
          <w:lang w:val="en-CA"/>
        </w:rPr>
        <w:t xml:space="preserve">At 6 months, 50% of patients in the hypothermia group and 48% of patients in the normothermia group had died with a relative risk of 1.04 (95%CI 0.94-1.14; p=0.37). Relative risk of poor functional outcome in the hypothermia group versus normothermia group was 1.00 (95%CI 0.91-1.08). Arrhythmias resulting in hemodynamic compromise were significantly more common in the hypothermia group (24% versus 17%, p&lt;0.001).   </w:t>
      </w:r>
    </w:p>
    <w:p w14:paraId="5541C0AD" w14:textId="77777777" w:rsidR="00F636E0" w:rsidRPr="00F636E0" w:rsidRDefault="00F636E0" w:rsidP="00F636E0">
      <w:pPr>
        <w:spacing w:after="120" w:line="240" w:lineRule="auto"/>
        <w:rPr>
          <w:lang w:val="en-CA"/>
        </w:rPr>
      </w:pPr>
      <w:r w:rsidRPr="00F636E0">
        <w:rPr>
          <w:rFonts w:ascii="PT Sans" w:eastAsia="PT Sans" w:hAnsi="PT Sans" w:cs="PT Sans"/>
          <w:b/>
          <w:color w:val="2F5D7C"/>
          <w:sz w:val="24"/>
          <w:szCs w:val="24"/>
        </w:rPr>
        <w:t>Validity of Results</w:t>
      </w:r>
      <w:r>
        <w:rPr>
          <w:rFonts w:ascii="PT Sans" w:eastAsia="PT Sans" w:hAnsi="PT Sans" w:cs="PT Sans"/>
          <w:b/>
          <w:color w:val="2F5D7C"/>
          <w:sz w:val="24"/>
          <w:szCs w:val="24"/>
        </w:rPr>
        <w:t>:</w:t>
      </w:r>
      <w:r w:rsidRPr="00F636E0">
        <w:rPr>
          <w:lang w:val="en-CA"/>
        </w:rPr>
        <w:t xml:space="preserve"> The study had a focused question, robust sample size, patient-centered outcomes, near complete follow up, minimal deviations from the protocol and high internal and external validity. The lack of mortality benefit to inducing hypothermia was noteworthy. </w:t>
      </w:r>
    </w:p>
    <w:p w14:paraId="56898BB5" w14:textId="77777777" w:rsidR="004269F5" w:rsidRPr="00F636E0" w:rsidRDefault="00F636E0" w:rsidP="00F636E0">
      <w:pPr>
        <w:spacing w:after="120" w:line="240" w:lineRule="auto"/>
        <w:rPr>
          <w:lang w:val="en-CA"/>
        </w:rPr>
      </w:pPr>
      <w:r w:rsidRPr="00F636E0">
        <w:rPr>
          <w:rFonts w:ascii="PT Sans" w:eastAsia="PT Sans" w:hAnsi="PT Sans" w:cs="PT Sans"/>
          <w:b/>
          <w:color w:val="2F5D7C"/>
          <w:sz w:val="24"/>
          <w:szCs w:val="24"/>
        </w:rPr>
        <w:t>Generalizability of Results</w:t>
      </w:r>
      <w:r>
        <w:rPr>
          <w:rFonts w:ascii="PT Sans" w:eastAsia="PT Sans" w:hAnsi="PT Sans" w:cs="PT Sans"/>
          <w:b/>
          <w:color w:val="2F5D7C"/>
          <w:sz w:val="24"/>
          <w:szCs w:val="24"/>
        </w:rPr>
        <w:t>:</w:t>
      </w:r>
      <w:r w:rsidRPr="00F636E0">
        <w:rPr>
          <w:lang w:val="en-CA"/>
        </w:rPr>
        <w:t xml:space="preserve"> The patients are likely similar to those in Canadian centers.</w:t>
      </w:r>
    </w:p>
    <w:p w14:paraId="75C176F1" w14:textId="77777777" w:rsidR="002A19BB" w:rsidRPr="00F636E0" w:rsidRDefault="00F636E0" w:rsidP="008A6D76">
      <w:pPr>
        <w:spacing w:after="120" w:line="240" w:lineRule="auto"/>
        <w:rPr>
          <w:rFonts w:ascii="PT Sans" w:eastAsia="PT Sans" w:hAnsi="PT Sans" w:cs="PT Sans"/>
          <w:b/>
          <w:color w:val="2F5D7C"/>
          <w:sz w:val="24"/>
          <w:szCs w:val="24"/>
        </w:rPr>
      </w:pPr>
      <w:r>
        <w:rPr>
          <w:rFonts w:ascii="PT Sans" w:eastAsia="PT Sans" w:hAnsi="PT Sans" w:cs="PT Sans"/>
          <w:b/>
          <w:color w:val="2F5D7C"/>
          <w:sz w:val="24"/>
          <w:szCs w:val="24"/>
        </w:rPr>
        <w:lastRenderedPageBreak/>
        <w:t>L</w:t>
      </w:r>
      <w:r w:rsidR="008A6D76">
        <w:rPr>
          <w:rFonts w:ascii="PT Sans" w:eastAsia="PT Sans" w:hAnsi="PT Sans" w:cs="PT Sans"/>
          <w:b/>
          <w:color w:val="2F5D7C"/>
          <w:sz w:val="24"/>
          <w:szCs w:val="24"/>
        </w:rPr>
        <w:t>imitations</w:t>
      </w:r>
      <w:r w:rsidR="007B7E94">
        <w:rPr>
          <w:rFonts w:ascii="PT Sans" w:eastAsia="PT Sans" w:hAnsi="PT Sans" w:cs="PT Sans"/>
          <w:b/>
          <w:color w:val="2F5D7C"/>
          <w:sz w:val="24"/>
          <w:szCs w:val="24"/>
        </w:rPr>
        <w:t>:</w:t>
      </w:r>
      <w:r w:rsidR="008A6D76">
        <w:rPr>
          <w:rFonts w:ascii="PT Sans" w:eastAsia="PT Sans" w:hAnsi="PT Sans" w:cs="PT Sans"/>
          <w:b/>
          <w:color w:val="2F5D7C"/>
          <w:sz w:val="24"/>
          <w:szCs w:val="24"/>
        </w:rPr>
        <w:t xml:space="preserve"> </w:t>
      </w:r>
      <w:r w:rsidR="00CC798F">
        <w:rPr>
          <w:lang w:val="en-CA"/>
        </w:rPr>
        <w:t xml:space="preserve">  </w:t>
      </w:r>
      <w:r w:rsidRPr="00F636E0">
        <w:rPr>
          <w:lang w:val="en-CA"/>
        </w:rPr>
        <w:t xml:space="preserve">Clinicians who made decisions on withdrawal of life support were unblinded to the intervention, the trial did not include in-hospital cardiac arrest patients or OHCA patients with a clear non-cardiac cause of arrest, and 20% of patients were concurrently enrolled in the TAME trial, which could have confounded the results.  </w:t>
      </w:r>
      <w:r w:rsidR="00CC798F">
        <w:rPr>
          <w:lang w:val="en-CA"/>
        </w:rPr>
        <w:t xml:space="preserve"> </w:t>
      </w:r>
      <w:r w:rsidR="008A6D76">
        <w:rPr>
          <w:rFonts w:ascii="PT Sans" w:eastAsia="PT Sans" w:hAnsi="PT Sans" w:cs="PT Sans"/>
          <w:b/>
          <w:color w:val="2F5D7C"/>
          <w:sz w:val="24"/>
          <w:szCs w:val="24"/>
        </w:rPr>
        <w:t xml:space="preserve"> </w:t>
      </w:r>
    </w:p>
    <w:p w14:paraId="19FCF3BD" w14:textId="77777777" w:rsidR="004269F5" w:rsidRPr="00F636E0" w:rsidRDefault="00E63D03" w:rsidP="007B7E94">
      <w:pPr>
        <w:spacing w:after="120" w:line="240" w:lineRule="auto"/>
        <w:rPr>
          <w:lang w:val="en-CA"/>
        </w:rPr>
      </w:pPr>
      <w:r>
        <w:rPr>
          <w:rFonts w:ascii="PT Sans" w:eastAsia="PT Sans" w:hAnsi="PT Sans" w:cs="PT Sans"/>
          <w:b/>
          <w:color w:val="2F5D7C"/>
          <w:sz w:val="24"/>
          <w:szCs w:val="24"/>
        </w:rPr>
        <w:t>The Bottom Line</w:t>
      </w:r>
      <w:r w:rsidRPr="00F636E0">
        <w:rPr>
          <w:rFonts w:ascii="PT Sans" w:eastAsia="PT Sans" w:hAnsi="PT Sans" w:cs="PT Sans"/>
          <w:b/>
          <w:color w:val="2F5D7C"/>
          <w:sz w:val="24"/>
          <w:szCs w:val="24"/>
        </w:rPr>
        <w:t>:</w:t>
      </w:r>
      <w:r w:rsidRPr="00F636E0">
        <w:rPr>
          <w:lang w:val="en-CA"/>
        </w:rPr>
        <w:t xml:space="preserve"> </w:t>
      </w:r>
      <w:r w:rsidR="00CC798F">
        <w:rPr>
          <w:lang w:val="en-CA"/>
        </w:rPr>
        <w:t xml:space="preserve">   </w:t>
      </w:r>
      <w:r w:rsidR="008A6D76" w:rsidRPr="00F636E0">
        <w:rPr>
          <w:lang w:val="en-CA"/>
        </w:rPr>
        <w:t xml:space="preserve"> </w:t>
      </w:r>
      <w:r w:rsidR="00F636E0" w:rsidRPr="00F636E0">
        <w:rPr>
          <w:lang w:val="en-CA"/>
        </w:rPr>
        <w:t xml:space="preserve">Induction of hypothermia in OHCA patients with a presumed cardiac or unknown cause of arrest does not show mortality benefit or an improvement in functional outcomes at 6 months compared to maintaining normothermia and treating fever. Thus, it is reasonable to aim for normothermia in these patients. Further studies are needed to assess if there is benefit to any temperature management versus no temperature management.  </w:t>
      </w:r>
    </w:p>
    <w:p w14:paraId="181F5AA0" w14:textId="77777777" w:rsidR="007B7E94" w:rsidRDefault="007B7E94" w:rsidP="007B7E94">
      <w:pPr>
        <w:spacing w:after="120" w:line="240" w:lineRule="auto"/>
      </w:pPr>
    </w:p>
    <w:sectPr w:rsidR="007B7E94">
      <w:footerReference w:type="default" r:id="rId11"/>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8AFE" w14:textId="77777777" w:rsidR="00F636E0" w:rsidRDefault="00F636E0">
      <w:pPr>
        <w:spacing w:after="0" w:line="240" w:lineRule="auto"/>
      </w:pPr>
      <w:r>
        <w:separator/>
      </w:r>
    </w:p>
  </w:endnote>
  <w:endnote w:type="continuationSeparator" w:id="0">
    <w:p w14:paraId="02132C16" w14:textId="77777777" w:rsidR="00F636E0" w:rsidRDefault="00F63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T Sans">
    <w:altName w:val="Arial"/>
    <w:charset w:val="4D"/>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B6920" w14:textId="77777777" w:rsidR="004269F5" w:rsidRDefault="00E63D0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B7E94">
      <w:rPr>
        <w:noProof/>
        <w:color w:val="000000"/>
      </w:rPr>
      <w:t>1</w:t>
    </w:r>
    <w:r>
      <w:rPr>
        <w:color w:val="000000"/>
      </w:rPr>
      <w:fldChar w:fldCharType="end"/>
    </w:r>
  </w:p>
  <w:p w14:paraId="60FCE4E9" w14:textId="77777777" w:rsidR="004269F5" w:rsidRDefault="004269F5">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4473A" w14:textId="77777777" w:rsidR="00F636E0" w:rsidRDefault="00F636E0">
      <w:pPr>
        <w:spacing w:after="0" w:line="240" w:lineRule="auto"/>
      </w:pPr>
      <w:r>
        <w:separator/>
      </w:r>
    </w:p>
  </w:footnote>
  <w:footnote w:type="continuationSeparator" w:id="0">
    <w:p w14:paraId="36E30A10" w14:textId="77777777" w:rsidR="00F636E0" w:rsidRDefault="00F63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6A6"/>
    <w:multiLevelType w:val="hybridMultilevel"/>
    <w:tmpl w:val="2F3C865A"/>
    <w:lvl w:ilvl="0" w:tplc="8EA86FD4">
      <w:start w:val="1"/>
      <w:numFmt w:val="bullet"/>
      <w:lvlText w:val="•"/>
      <w:lvlJc w:val="left"/>
      <w:pPr>
        <w:tabs>
          <w:tab w:val="num" w:pos="720"/>
        </w:tabs>
        <w:ind w:left="720" w:hanging="360"/>
      </w:pPr>
      <w:rPr>
        <w:rFonts w:ascii="Arial" w:hAnsi="Arial" w:hint="default"/>
      </w:rPr>
    </w:lvl>
    <w:lvl w:ilvl="1" w:tplc="7292CD8A" w:tentative="1">
      <w:start w:val="1"/>
      <w:numFmt w:val="bullet"/>
      <w:lvlText w:val="•"/>
      <w:lvlJc w:val="left"/>
      <w:pPr>
        <w:tabs>
          <w:tab w:val="num" w:pos="1440"/>
        </w:tabs>
        <w:ind w:left="1440" w:hanging="360"/>
      </w:pPr>
      <w:rPr>
        <w:rFonts w:ascii="Arial" w:hAnsi="Arial" w:hint="default"/>
      </w:rPr>
    </w:lvl>
    <w:lvl w:ilvl="2" w:tplc="BF0CAAD4" w:tentative="1">
      <w:start w:val="1"/>
      <w:numFmt w:val="bullet"/>
      <w:lvlText w:val="•"/>
      <w:lvlJc w:val="left"/>
      <w:pPr>
        <w:tabs>
          <w:tab w:val="num" w:pos="2160"/>
        </w:tabs>
        <w:ind w:left="2160" w:hanging="360"/>
      </w:pPr>
      <w:rPr>
        <w:rFonts w:ascii="Arial" w:hAnsi="Arial" w:hint="default"/>
      </w:rPr>
    </w:lvl>
    <w:lvl w:ilvl="3" w:tplc="1A684988" w:tentative="1">
      <w:start w:val="1"/>
      <w:numFmt w:val="bullet"/>
      <w:lvlText w:val="•"/>
      <w:lvlJc w:val="left"/>
      <w:pPr>
        <w:tabs>
          <w:tab w:val="num" w:pos="2880"/>
        </w:tabs>
        <w:ind w:left="2880" w:hanging="360"/>
      </w:pPr>
      <w:rPr>
        <w:rFonts w:ascii="Arial" w:hAnsi="Arial" w:hint="default"/>
      </w:rPr>
    </w:lvl>
    <w:lvl w:ilvl="4" w:tplc="4BBE1B7C" w:tentative="1">
      <w:start w:val="1"/>
      <w:numFmt w:val="bullet"/>
      <w:lvlText w:val="•"/>
      <w:lvlJc w:val="left"/>
      <w:pPr>
        <w:tabs>
          <w:tab w:val="num" w:pos="3600"/>
        </w:tabs>
        <w:ind w:left="3600" w:hanging="360"/>
      </w:pPr>
      <w:rPr>
        <w:rFonts w:ascii="Arial" w:hAnsi="Arial" w:hint="default"/>
      </w:rPr>
    </w:lvl>
    <w:lvl w:ilvl="5" w:tplc="B4FA67A6" w:tentative="1">
      <w:start w:val="1"/>
      <w:numFmt w:val="bullet"/>
      <w:lvlText w:val="•"/>
      <w:lvlJc w:val="left"/>
      <w:pPr>
        <w:tabs>
          <w:tab w:val="num" w:pos="4320"/>
        </w:tabs>
        <w:ind w:left="4320" w:hanging="360"/>
      </w:pPr>
      <w:rPr>
        <w:rFonts w:ascii="Arial" w:hAnsi="Arial" w:hint="default"/>
      </w:rPr>
    </w:lvl>
    <w:lvl w:ilvl="6" w:tplc="A560FF52" w:tentative="1">
      <w:start w:val="1"/>
      <w:numFmt w:val="bullet"/>
      <w:lvlText w:val="•"/>
      <w:lvlJc w:val="left"/>
      <w:pPr>
        <w:tabs>
          <w:tab w:val="num" w:pos="5040"/>
        </w:tabs>
        <w:ind w:left="5040" w:hanging="360"/>
      </w:pPr>
      <w:rPr>
        <w:rFonts w:ascii="Arial" w:hAnsi="Arial" w:hint="default"/>
      </w:rPr>
    </w:lvl>
    <w:lvl w:ilvl="7" w:tplc="787A6234" w:tentative="1">
      <w:start w:val="1"/>
      <w:numFmt w:val="bullet"/>
      <w:lvlText w:val="•"/>
      <w:lvlJc w:val="left"/>
      <w:pPr>
        <w:tabs>
          <w:tab w:val="num" w:pos="5760"/>
        </w:tabs>
        <w:ind w:left="5760" w:hanging="360"/>
      </w:pPr>
      <w:rPr>
        <w:rFonts w:ascii="Arial" w:hAnsi="Arial" w:hint="default"/>
      </w:rPr>
    </w:lvl>
    <w:lvl w:ilvl="8" w:tplc="E80A5B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F5DB5"/>
    <w:multiLevelType w:val="hybridMultilevel"/>
    <w:tmpl w:val="820EF682"/>
    <w:lvl w:ilvl="0" w:tplc="6F860512">
      <w:start w:val="1"/>
      <w:numFmt w:val="bullet"/>
      <w:lvlText w:val="•"/>
      <w:lvlJc w:val="left"/>
      <w:pPr>
        <w:tabs>
          <w:tab w:val="num" w:pos="720"/>
        </w:tabs>
        <w:ind w:left="720" w:hanging="360"/>
      </w:pPr>
      <w:rPr>
        <w:rFonts w:ascii="Arial" w:hAnsi="Arial" w:hint="default"/>
      </w:rPr>
    </w:lvl>
    <w:lvl w:ilvl="1" w:tplc="DEC47FDA" w:tentative="1">
      <w:start w:val="1"/>
      <w:numFmt w:val="bullet"/>
      <w:lvlText w:val="•"/>
      <w:lvlJc w:val="left"/>
      <w:pPr>
        <w:tabs>
          <w:tab w:val="num" w:pos="1440"/>
        </w:tabs>
        <w:ind w:left="1440" w:hanging="360"/>
      </w:pPr>
      <w:rPr>
        <w:rFonts w:ascii="Arial" w:hAnsi="Arial" w:hint="default"/>
      </w:rPr>
    </w:lvl>
    <w:lvl w:ilvl="2" w:tplc="656C5A38" w:tentative="1">
      <w:start w:val="1"/>
      <w:numFmt w:val="bullet"/>
      <w:lvlText w:val="•"/>
      <w:lvlJc w:val="left"/>
      <w:pPr>
        <w:tabs>
          <w:tab w:val="num" w:pos="2160"/>
        </w:tabs>
        <w:ind w:left="2160" w:hanging="360"/>
      </w:pPr>
      <w:rPr>
        <w:rFonts w:ascii="Arial" w:hAnsi="Arial" w:hint="default"/>
      </w:rPr>
    </w:lvl>
    <w:lvl w:ilvl="3" w:tplc="9A146620" w:tentative="1">
      <w:start w:val="1"/>
      <w:numFmt w:val="bullet"/>
      <w:lvlText w:val="•"/>
      <w:lvlJc w:val="left"/>
      <w:pPr>
        <w:tabs>
          <w:tab w:val="num" w:pos="2880"/>
        </w:tabs>
        <w:ind w:left="2880" w:hanging="360"/>
      </w:pPr>
      <w:rPr>
        <w:rFonts w:ascii="Arial" w:hAnsi="Arial" w:hint="default"/>
      </w:rPr>
    </w:lvl>
    <w:lvl w:ilvl="4" w:tplc="6E841570" w:tentative="1">
      <w:start w:val="1"/>
      <w:numFmt w:val="bullet"/>
      <w:lvlText w:val="•"/>
      <w:lvlJc w:val="left"/>
      <w:pPr>
        <w:tabs>
          <w:tab w:val="num" w:pos="3600"/>
        </w:tabs>
        <w:ind w:left="3600" w:hanging="360"/>
      </w:pPr>
      <w:rPr>
        <w:rFonts w:ascii="Arial" w:hAnsi="Arial" w:hint="default"/>
      </w:rPr>
    </w:lvl>
    <w:lvl w:ilvl="5" w:tplc="BB74F584" w:tentative="1">
      <w:start w:val="1"/>
      <w:numFmt w:val="bullet"/>
      <w:lvlText w:val="•"/>
      <w:lvlJc w:val="left"/>
      <w:pPr>
        <w:tabs>
          <w:tab w:val="num" w:pos="4320"/>
        </w:tabs>
        <w:ind w:left="4320" w:hanging="360"/>
      </w:pPr>
      <w:rPr>
        <w:rFonts w:ascii="Arial" w:hAnsi="Arial" w:hint="default"/>
      </w:rPr>
    </w:lvl>
    <w:lvl w:ilvl="6" w:tplc="55F4D676" w:tentative="1">
      <w:start w:val="1"/>
      <w:numFmt w:val="bullet"/>
      <w:lvlText w:val="•"/>
      <w:lvlJc w:val="left"/>
      <w:pPr>
        <w:tabs>
          <w:tab w:val="num" w:pos="5040"/>
        </w:tabs>
        <w:ind w:left="5040" w:hanging="360"/>
      </w:pPr>
      <w:rPr>
        <w:rFonts w:ascii="Arial" w:hAnsi="Arial" w:hint="default"/>
      </w:rPr>
    </w:lvl>
    <w:lvl w:ilvl="7" w:tplc="2E4C9E76" w:tentative="1">
      <w:start w:val="1"/>
      <w:numFmt w:val="bullet"/>
      <w:lvlText w:val="•"/>
      <w:lvlJc w:val="left"/>
      <w:pPr>
        <w:tabs>
          <w:tab w:val="num" w:pos="5760"/>
        </w:tabs>
        <w:ind w:left="5760" w:hanging="360"/>
      </w:pPr>
      <w:rPr>
        <w:rFonts w:ascii="Arial" w:hAnsi="Arial" w:hint="default"/>
      </w:rPr>
    </w:lvl>
    <w:lvl w:ilvl="8" w:tplc="9CC6ED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B30039"/>
    <w:multiLevelType w:val="hybridMultilevel"/>
    <w:tmpl w:val="6F50D9F0"/>
    <w:lvl w:ilvl="0" w:tplc="694CF88C">
      <w:start w:val="1"/>
      <w:numFmt w:val="bullet"/>
      <w:lvlText w:val="•"/>
      <w:lvlJc w:val="left"/>
      <w:pPr>
        <w:tabs>
          <w:tab w:val="num" w:pos="720"/>
        </w:tabs>
        <w:ind w:left="720" w:hanging="360"/>
      </w:pPr>
      <w:rPr>
        <w:rFonts w:ascii="Arial" w:hAnsi="Arial" w:hint="default"/>
      </w:rPr>
    </w:lvl>
    <w:lvl w:ilvl="1" w:tplc="DDAA7D24">
      <w:numFmt w:val="bullet"/>
      <w:lvlText w:val="•"/>
      <w:lvlJc w:val="left"/>
      <w:pPr>
        <w:tabs>
          <w:tab w:val="num" w:pos="1440"/>
        </w:tabs>
        <w:ind w:left="1440" w:hanging="360"/>
      </w:pPr>
      <w:rPr>
        <w:rFonts w:ascii="Arial" w:hAnsi="Arial" w:hint="default"/>
      </w:rPr>
    </w:lvl>
    <w:lvl w:ilvl="2" w:tplc="376A32E6" w:tentative="1">
      <w:start w:val="1"/>
      <w:numFmt w:val="bullet"/>
      <w:lvlText w:val="•"/>
      <w:lvlJc w:val="left"/>
      <w:pPr>
        <w:tabs>
          <w:tab w:val="num" w:pos="2160"/>
        </w:tabs>
        <w:ind w:left="2160" w:hanging="360"/>
      </w:pPr>
      <w:rPr>
        <w:rFonts w:ascii="Arial" w:hAnsi="Arial" w:hint="default"/>
      </w:rPr>
    </w:lvl>
    <w:lvl w:ilvl="3" w:tplc="17764EA4" w:tentative="1">
      <w:start w:val="1"/>
      <w:numFmt w:val="bullet"/>
      <w:lvlText w:val="•"/>
      <w:lvlJc w:val="left"/>
      <w:pPr>
        <w:tabs>
          <w:tab w:val="num" w:pos="2880"/>
        </w:tabs>
        <w:ind w:left="2880" w:hanging="360"/>
      </w:pPr>
      <w:rPr>
        <w:rFonts w:ascii="Arial" w:hAnsi="Arial" w:hint="default"/>
      </w:rPr>
    </w:lvl>
    <w:lvl w:ilvl="4" w:tplc="5F468DD4" w:tentative="1">
      <w:start w:val="1"/>
      <w:numFmt w:val="bullet"/>
      <w:lvlText w:val="•"/>
      <w:lvlJc w:val="left"/>
      <w:pPr>
        <w:tabs>
          <w:tab w:val="num" w:pos="3600"/>
        </w:tabs>
        <w:ind w:left="3600" w:hanging="360"/>
      </w:pPr>
      <w:rPr>
        <w:rFonts w:ascii="Arial" w:hAnsi="Arial" w:hint="default"/>
      </w:rPr>
    </w:lvl>
    <w:lvl w:ilvl="5" w:tplc="AACE1406" w:tentative="1">
      <w:start w:val="1"/>
      <w:numFmt w:val="bullet"/>
      <w:lvlText w:val="•"/>
      <w:lvlJc w:val="left"/>
      <w:pPr>
        <w:tabs>
          <w:tab w:val="num" w:pos="4320"/>
        </w:tabs>
        <w:ind w:left="4320" w:hanging="360"/>
      </w:pPr>
      <w:rPr>
        <w:rFonts w:ascii="Arial" w:hAnsi="Arial" w:hint="default"/>
      </w:rPr>
    </w:lvl>
    <w:lvl w:ilvl="6" w:tplc="6D28FECA" w:tentative="1">
      <w:start w:val="1"/>
      <w:numFmt w:val="bullet"/>
      <w:lvlText w:val="•"/>
      <w:lvlJc w:val="left"/>
      <w:pPr>
        <w:tabs>
          <w:tab w:val="num" w:pos="5040"/>
        </w:tabs>
        <w:ind w:left="5040" w:hanging="360"/>
      </w:pPr>
      <w:rPr>
        <w:rFonts w:ascii="Arial" w:hAnsi="Arial" w:hint="default"/>
      </w:rPr>
    </w:lvl>
    <w:lvl w:ilvl="7" w:tplc="13528836" w:tentative="1">
      <w:start w:val="1"/>
      <w:numFmt w:val="bullet"/>
      <w:lvlText w:val="•"/>
      <w:lvlJc w:val="left"/>
      <w:pPr>
        <w:tabs>
          <w:tab w:val="num" w:pos="5760"/>
        </w:tabs>
        <w:ind w:left="5760" w:hanging="360"/>
      </w:pPr>
      <w:rPr>
        <w:rFonts w:ascii="Arial" w:hAnsi="Arial" w:hint="default"/>
      </w:rPr>
    </w:lvl>
    <w:lvl w:ilvl="8" w:tplc="F40E46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D132B7"/>
    <w:multiLevelType w:val="hybridMultilevel"/>
    <w:tmpl w:val="A1E2C398"/>
    <w:lvl w:ilvl="0" w:tplc="2AB24B1E">
      <w:start w:val="1"/>
      <w:numFmt w:val="bullet"/>
      <w:lvlText w:val="•"/>
      <w:lvlJc w:val="left"/>
      <w:pPr>
        <w:tabs>
          <w:tab w:val="num" w:pos="720"/>
        </w:tabs>
        <w:ind w:left="720" w:hanging="360"/>
      </w:pPr>
      <w:rPr>
        <w:rFonts w:ascii="Arial" w:hAnsi="Arial" w:hint="default"/>
      </w:rPr>
    </w:lvl>
    <w:lvl w:ilvl="1" w:tplc="557E3314" w:tentative="1">
      <w:start w:val="1"/>
      <w:numFmt w:val="bullet"/>
      <w:lvlText w:val="•"/>
      <w:lvlJc w:val="left"/>
      <w:pPr>
        <w:tabs>
          <w:tab w:val="num" w:pos="1440"/>
        </w:tabs>
        <w:ind w:left="1440" w:hanging="360"/>
      </w:pPr>
      <w:rPr>
        <w:rFonts w:ascii="Arial" w:hAnsi="Arial" w:hint="default"/>
      </w:rPr>
    </w:lvl>
    <w:lvl w:ilvl="2" w:tplc="E16A2B18" w:tentative="1">
      <w:start w:val="1"/>
      <w:numFmt w:val="bullet"/>
      <w:lvlText w:val="•"/>
      <w:lvlJc w:val="left"/>
      <w:pPr>
        <w:tabs>
          <w:tab w:val="num" w:pos="2160"/>
        </w:tabs>
        <w:ind w:left="2160" w:hanging="360"/>
      </w:pPr>
      <w:rPr>
        <w:rFonts w:ascii="Arial" w:hAnsi="Arial" w:hint="default"/>
      </w:rPr>
    </w:lvl>
    <w:lvl w:ilvl="3" w:tplc="9F4CC8D2" w:tentative="1">
      <w:start w:val="1"/>
      <w:numFmt w:val="bullet"/>
      <w:lvlText w:val="•"/>
      <w:lvlJc w:val="left"/>
      <w:pPr>
        <w:tabs>
          <w:tab w:val="num" w:pos="2880"/>
        </w:tabs>
        <w:ind w:left="2880" w:hanging="360"/>
      </w:pPr>
      <w:rPr>
        <w:rFonts w:ascii="Arial" w:hAnsi="Arial" w:hint="default"/>
      </w:rPr>
    </w:lvl>
    <w:lvl w:ilvl="4" w:tplc="D8FE1C7A" w:tentative="1">
      <w:start w:val="1"/>
      <w:numFmt w:val="bullet"/>
      <w:lvlText w:val="•"/>
      <w:lvlJc w:val="left"/>
      <w:pPr>
        <w:tabs>
          <w:tab w:val="num" w:pos="3600"/>
        </w:tabs>
        <w:ind w:left="3600" w:hanging="360"/>
      </w:pPr>
      <w:rPr>
        <w:rFonts w:ascii="Arial" w:hAnsi="Arial" w:hint="default"/>
      </w:rPr>
    </w:lvl>
    <w:lvl w:ilvl="5" w:tplc="F99A4C7A" w:tentative="1">
      <w:start w:val="1"/>
      <w:numFmt w:val="bullet"/>
      <w:lvlText w:val="•"/>
      <w:lvlJc w:val="left"/>
      <w:pPr>
        <w:tabs>
          <w:tab w:val="num" w:pos="4320"/>
        </w:tabs>
        <w:ind w:left="4320" w:hanging="360"/>
      </w:pPr>
      <w:rPr>
        <w:rFonts w:ascii="Arial" w:hAnsi="Arial" w:hint="default"/>
      </w:rPr>
    </w:lvl>
    <w:lvl w:ilvl="6" w:tplc="64BC1FC4" w:tentative="1">
      <w:start w:val="1"/>
      <w:numFmt w:val="bullet"/>
      <w:lvlText w:val="•"/>
      <w:lvlJc w:val="left"/>
      <w:pPr>
        <w:tabs>
          <w:tab w:val="num" w:pos="5040"/>
        </w:tabs>
        <w:ind w:left="5040" w:hanging="360"/>
      </w:pPr>
      <w:rPr>
        <w:rFonts w:ascii="Arial" w:hAnsi="Arial" w:hint="default"/>
      </w:rPr>
    </w:lvl>
    <w:lvl w:ilvl="7" w:tplc="046C129C" w:tentative="1">
      <w:start w:val="1"/>
      <w:numFmt w:val="bullet"/>
      <w:lvlText w:val="•"/>
      <w:lvlJc w:val="left"/>
      <w:pPr>
        <w:tabs>
          <w:tab w:val="num" w:pos="5760"/>
        </w:tabs>
        <w:ind w:left="5760" w:hanging="360"/>
      </w:pPr>
      <w:rPr>
        <w:rFonts w:ascii="Arial" w:hAnsi="Arial" w:hint="default"/>
      </w:rPr>
    </w:lvl>
    <w:lvl w:ilvl="8" w:tplc="3DD6C2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6BF7162"/>
    <w:multiLevelType w:val="hybridMultilevel"/>
    <w:tmpl w:val="15060980"/>
    <w:lvl w:ilvl="0" w:tplc="CB50689E">
      <w:start w:val="1"/>
      <w:numFmt w:val="bullet"/>
      <w:lvlText w:val="•"/>
      <w:lvlJc w:val="left"/>
      <w:pPr>
        <w:tabs>
          <w:tab w:val="num" w:pos="720"/>
        </w:tabs>
        <w:ind w:left="720" w:hanging="360"/>
      </w:pPr>
      <w:rPr>
        <w:rFonts w:ascii="Arial" w:hAnsi="Arial" w:hint="default"/>
      </w:rPr>
    </w:lvl>
    <w:lvl w:ilvl="1" w:tplc="1728D4AC" w:tentative="1">
      <w:start w:val="1"/>
      <w:numFmt w:val="bullet"/>
      <w:lvlText w:val="•"/>
      <w:lvlJc w:val="left"/>
      <w:pPr>
        <w:tabs>
          <w:tab w:val="num" w:pos="1440"/>
        </w:tabs>
        <w:ind w:left="1440" w:hanging="360"/>
      </w:pPr>
      <w:rPr>
        <w:rFonts w:ascii="Arial" w:hAnsi="Arial" w:hint="default"/>
      </w:rPr>
    </w:lvl>
    <w:lvl w:ilvl="2" w:tplc="847AC112" w:tentative="1">
      <w:start w:val="1"/>
      <w:numFmt w:val="bullet"/>
      <w:lvlText w:val="•"/>
      <w:lvlJc w:val="left"/>
      <w:pPr>
        <w:tabs>
          <w:tab w:val="num" w:pos="2160"/>
        </w:tabs>
        <w:ind w:left="2160" w:hanging="360"/>
      </w:pPr>
      <w:rPr>
        <w:rFonts w:ascii="Arial" w:hAnsi="Arial" w:hint="default"/>
      </w:rPr>
    </w:lvl>
    <w:lvl w:ilvl="3" w:tplc="62E67B10" w:tentative="1">
      <w:start w:val="1"/>
      <w:numFmt w:val="bullet"/>
      <w:lvlText w:val="•"/>
      <w:lvlJc w:val="left"/>
      <w:pPr>
        <w:tabs>
          <w:tab w:val="num" w:pos="2880"/>
        </w:tabs>
        <w:ind w:left="2880" w:hanging="360"/>
      </w:pPr>
      <w:rPr>
        <w:rFonts w:ascii="Arial" w:hAnsi="Arial" w:hint="default"/>
      </w:rPr>
    </w:lvl>
    <w:lvl w:ilvl="4" w:tplc="7AE2B1BA" w:tentative="1">
      <w:start w:val="1"/>
      <w:numFmt w:val="bullet"/>
      <w:lvlText w:val="•"/>
      <w:lvlJc w:val="left"/>
      <w:pPr>
        <w:tabs>
          <w:tab w:val="num" w:pos="3600"/>
        </w:tabs>
        <w:ind w:left="3600" w:hanging="360"/>
      </w:pPr>
      <w:rPr>
        <w:rFonts w:ascii="Arial" w:hAnsi="Arial" w:hint="default"/>
      </w:rPr>
    </w:lvl>
    <w:lvl w:ilvl="5" w:tplc="D03053CA" w:tentative="1">
      <w:start w:val="1"/>
      <w:numFmt w:val="bullet"/>
      <w:lvlText w:val="•"/>
      <w:lvlJc w:val="left"/>
      <w:pPr>
        <w:tabs>
          <w:tab w:val="num" w:pos="4320"/>
        </w:tabs>
        <w:ind w:left="4320" w:hanging="360"/>
      </w:pPr>
      <w:rPr>
        <w:rFonts w:ascii="Arial" w:hAnsi="Arial" w:hint="default"/>
      </w:rPr>
    </w:lvl>
    <w:lvl w:ilvl="6" w:tplc="C1F44B7A" w:tentative="1">
      <w:start w:val="1"/>
      <w:numFmt w:val="bullet"/>
      <w:lvlText w:val="•"/>
      <w:lvlJc w:val="left"/>
      <w:pPr>
        <w:tabs>
          <w:tab w:val="num" w:pos="5040"/>
        </w:tabs>
        <w:ind w:left="5040" w:hanging="360"/>
      </w:pPr>
      <w:rPr>
        <w:rFonts w:ascii="Arial" w:hAnsi="Arial" w:hint="default"/>
      </w:rPr>
    </w:lvl>
    <w:lvl w:ilvl="7" w:tplc="EB12C016" w:tentative="1">
      <w:start w:val="1"/>
      <w:numFmt w:val="bullet"/>
      <w:lvlText w:val="•"/>
      <w:lvlJc w:val="left"/>
      <w:pPr>
        <w:tabs>
          <w:tab w:val="num" w:pos="5760"/>
        </w:tabs>
        <w:ind w:left="5760" w:hanging="360"/>
      </w:pPr>
      <w:rPr>
        <w:rFonts w:ascii="Arial" w:hAnsi="Arial" w:hint="default"/>
      </w:rPr>
    </w:lvl>
    <w:lvl w:ilvl="8" w:tplc="A4E0B9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8C0FB8"/>
    <w:multiLevelType w:val="hybridMultilevel"/>
    <w:tmpl w:val="74869CC4"/>
    <w:lvl w:ilvl="0" w:tplc="8B501AD8">
      <w:start w:val="1"/>
      <w:numFmt w:val="bullet"/>
      <w:lvlText w:val="•"/>
      <w:lvlJc w:val="left"/>
      <w:pPr>
        <w:tabs>
          <w:tab w:val="num" w:pos="720"/>
        </w:tabs>
        <w:ind w:left="720" w:hanging="360"/>
      </w:pPr>
      <w:rPr>
        <w:rFonts w:ascii="Arial" w:hAnsi="Arial" w:hint="default"/>
      </w:rPr>
    </w:lvl>
    <w:lvl w:ilvl="1" w:tplc="38C64D00" w:tentative="1">
      <w:start w:val="1"/>
      <w:numFmt w:val="bullet"/>
      <w:lvlText w:val="•"/>
      <w:lvlJc w:val="left"/>
      <w:pPr>
        <w:tabs>
          <w:tab w:val="num" w:pos="1440"/>
        </w:tabs>
        <w:ind w:left="1440" w:hanging="360"/>
      </w:pPr>
      <w:rPr>
        <w:rFonts w:ascii="Arial" w:hAnsi="Arial" w:hint="default"/>
      </w:rPr>
    </w:lvl>
    <w:lvl w:ilvl="2" w:tplc="50DEEB88" w:tentative="1">
      <w:start w:val="1"/>
      <w:numFmt w:val="bullet"/>
      <w:lvlText w:val="•"/>
      <w:lvlJc w:val="left"/>
      <w:pPr>
        <w:tabs>
          <w:tab w:val="num" w:pos="2160"/>
        </w:tabs>
        <w:ind w:left="2160" w:hanging="360"/>
      </w:pPr>
      <w:rPr>
        <w:rFonts w:ascii="Arial" w:hAnsi="Arial" w:hint="default"/>
      </w:rPr>
    </w:lvl>
    <w:lvl w:ilvl="3" w:tplc="3E28CD82" w:tentative="1">
      <w:start w:val="1"/>
      <w:numFmt w:val="bullet"/>
      <w:lvlText w:val="•"/>
      <w:lvlJc w:val="left"/>
      <w:pPr>
        <w:tabs>
          <w:tab w:val="num" w:pos="2880"/>
        </w:tabs>
        <w:ind w:left="2880" w:hanging="360"/>
      </w:pPr>
      <w:rPr>
        <w:rFonts w:ascii="Arial" w:hAnsi="Arial" w:hint="default"/>
      </w:rPr>
    </w:lvl>
    <w:lvl w:ilvl="4" w:tplc="7D98C510" w:tentative="1">
      <w:start w:val="1"/>
      <w:numFmt w:val="bullet"/>
      <w:lvlText w:val="•"/>
      <w:lvlJc w:val="left"/>
      <w:pPr>
        <w:tabs>
          <w:tab w:val="num" w:pos="3600"/>
        </w:tabs>
        <w:ind w:left="3600" w:hanging="360"/>
      </w:pPr>
      <w:rPr>
        <w:rFonts w:ascii="Arial" w:hAnsi="Arial" w:hint="default"/>
      </w:rPr>
    </w:lvl>
    <w:lvl w:ilvl="5" w:tplc="75ACD080" w:tentative="1">
      <w:start w:val="1"/>
      <w:numFmt w:val="bullet"/>
      <w:lvlText w:val="•"/>
      <w:lvlJc w:val="left"/>
      <w:pPr>
        <w:tabs>
          <w:tab w:val="num" w:pos="4320"/>
        </w:tabs>
        <w:ind w:left="4320" w:hanging="360"/>
      </w:pPr>
      <w:rPr>
        <w:rFonts w:ascii="Arial" w:hAnsi="Arial" w:hint="default"/>
      </w:rPr>
    </w:lvl>
    <w:lvl w:ilvl="6" w:tplc="622A7456" w:tentative="1">
      <w:start w:val="1"/>
      <w:numFmt w:val="bullet"/>
      <w:lvlText w:val="•"/>
      <w:lvlJc w:val="left"/>
      <w:pPr>
        <w:tabs>
          <w:tab w:val="num" w:pos="5040"/>
        </w:tabs>
        <w:ind w:left="5040" w:hanging="360"/>
      </w:pPr>
      <w:rPr>
        <w:rFonts w:ascii="Arial" w:hAnsi="Arial" w:hint="default"/>
      </w:rPr>
    </w:lvl>
    <w:lvl w:ilvl="7" w:tplc="80B08820" w:tentative="1">
      <w:start w:val="1"/>
      <w:numFmt w:val="bullet"/>
      <w:lvlText w:val="•"/>
      <w:lvlJc w:val="left"/>
      <w:pPr>
        <w:tabs>
          <w:tab w:val="num" w:pos="5760"/>
        </w:tabs>
        <w:ind w:left="5760" w:hanging="360"/>
      </w:pPr>
      <w:rPr>
        <w:rFonts w:ascii="Arial" w:hAnsi="Arial" w:hint="default"/>
      </w:rPr>
    </w:lvl>
    <w:lvl w:ilvl="8" w:tplc="D0A846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0FA7E06"/>
    <w:multiLevelType w:val="hybridMultilevel"/>
    <w:tmpl w:val="10307292"/>
    <w:lvl w:ilvl="0" w:tplc="BB4E3040">
      <w:start w:val="1"/>
      <w:numFmt w:val="bullet"/>
      <w:lvlText w:val="•"/>
      <w:lvlJc w:val="left"/>
      <w:pPr>
        <w:tabs>
          <w:tab w:val="num" w:pos="720"/>
        </w:tabs>
        <w:ind w:left="720" w:hanging="360"/>
      </w:pPr>
      <w:rPr>
        <w:rFonts w:ascii="Arial" w:hAnsi="Arial" w:hint="default"/>
      </w:rPr>
    </w:lvl>
    <w:lvl w:ilvl="1" w:tplc="6FF8ED14" w:tentative="1">
      <w:start w:val="1"/>
      <w:numFmt w:val="bullet"/>
      <w:lvlText w:val="•"/>
      <w:lvlJc w:val="left"/>
      <w:pPr>
        <w:tabs>
          <w:tab w:val="num" w:pos="1440"/>
        </w:tabs>
        <w:ind w:left="1440" w:hanging="360"/>
      </w:pPr>
      <w:rPr>
        <w:rFonts w:ascii="Arial" w:hAnsi="Arial" w:hint="default"/>
      </w:rPr>
    </w:lvl>
    <w:lvl w:ilvl="2" w:tplc="BE86AC1C" w:tentative="1">
      <w:start w:val="1"/>
      <w:numFmt w:val="bullet"/>
      <w:lvlText w:val="•"/>
      <w:lvlJc w:val="left"/>
      <w:pPr>
        <w:tabs>
          <w:tab w:val="num" w:pos="2160"/>
        </w:tabs>
        <w:ind w:left="2160" w:hanging="360"/>
      </w:pPr>
      <w:rPr>
        <w:rFonts w:ascii="Arial" w:hAnsi="Arial" w:hint="default"/>
      </w:rPr>
    </w:lvl>
    <w:lvl w:ilvl="3" w:tplc="2146F224" w:tentative="1">
      <w:start w:val="1"/>
      <w:numFmt w:val="bullet"/>
      <w:lvlText w:val="•"/>
      <w:lvlJc w:val="left"/>
      <w:pPr>
        <w:tabs>
          <w:tab w:val="num" w:pos="2880"/>
        </w:tabs>
        <w:ind w:left="2880" w:hanging="360"/>
      </w:pPr>
      <w:rPr>
        <w:rFonts w:ascii="Arial" w:hAnsi="Arial" w:hint="default"/>
      </w:rPr>
    </w:lvl>
    <w:lvl w:ilvl="4" w:tplc="06DEAB92" w:tentative="1">
      <w:start w:val="1"/>
      <w:numFmt w:val="bullet"/>
      <w:lvlText w:val="•"/>
      <w:lvlJc w:val="left"/>
      <w:pPr>
        <w:tabs>
          <w:tab w:val="num" w:pos="3600"/>
        </w:tabs>
        <w:ind w:left="3600" w:hanging="360"/>
      </w:pPr>
      <w:rPr>
        <w:rFonts w:ascii="Arial" w:hAnsi="Arial" w:hint="default"/>
      </w:rPr>
    </w:lvl>
    <w:lvl w:ilvl="5" w:tplc="7B585F9E" w:tentative="1">
      <w:start w:val="1"/>
      <w:numFmt w:val="bullet"/>
      <w:lvlText w:val="•"/>
      <w:lvlJc w:val="left"/>
      <w:pPr>
        <w:tabs>
          <w:tab w:val="num" w:pos="4320"/>
        </w:tabs>
        <w:ind w:left="4320" w:hanging="360"/>
      </w:pPr>
      <w:rPr>
        <w:rFonts w:ascii="Arial" w:hAnsi="Arial" w:hint="default"/>
      </w:rPr>
    </w:lvl>
    <w:lvl w:ilvl="6" w:tplc="9BC41B54" w:tentative="1">
      <w:start w:val="1"/>
      <w:numFmt w:val="bullet"/>
      <w:lvlText w:val="•"/>
      <w:lvlJc w:val="left"/>
      <w:pPr>
        <w:tabs>
          <w:tab w:val="num" w:pos="5040"/>
        </w:tabs>
        <w:ind w:left="5040" w:hanging="360"/>
      </w:pPr>
      <w:rPr>
        <w:rFonts w:ascii="Arial" w:hAnsi="Arial" w:hint="default"/>
      </w:rPr>
    </w:lvl>
    <w:lvl w:ilvl="7" w:tplc="E1BA3A4A" w:tentative="1">
      <w:start w:val="1"/>
      <w:numFmt w:val="bullet"/>
      <w:lvlText w:val="•"/>
      <w:lvlJc w:val="left"/>
      <w:pPr>
        <w:tabs>
          <w:tab w:val="num" w:pos="5760"/>
        </w:tabs>
        <w:ind w:left="5760" w:hanging="360"/>
      </w:pPr>
      <w:rPr>
        <w:rFonts w:ascii="Arial" w:hAnsi="Arial" w:hint="default"/>
      </w:rPr>
    </w:lvl>
    <w:lvl w:ilvl="8" w:tplc="77E8A2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F51882"/>
    <w:multiLevelType w:val="hybridMultilevel"/>
    <w:tmpl w:val="F6BAE3A4"/>
    <w:lvl w:ilvl="0" w:tplc="B622B9A2">
      <w:start w:val="1"/>
      <w:numFmt w:val="bullet"/>
      <w:lvlText w:val="•"/>
      <w:lvlJc w:val="left"/>
      <w:pPr>
        <w:tabs>
          <w:tab w:val="num" w:pos="720"/>
        </w:tabs>
        <w:ind w:left="720" w:hanging="360"/>
      </w:pPr>
      <w:rPr>
        <w:rFonts w:ascii="Arial" w:hAnsi="Arial" w:hint="default"/>
      </w:rPr>
    </w:lvl>
    <w:lvl w:ilvl="1" w:tplc="EC82C874" w:tentative="1">
      <w:start w:val="1"/>
      <w:numFmt w:val="bullet"/>
      <w:lvlText w:val="•"/>
      <w:lvlJc w:val="left"/>
      <w:pPr>
        <w:tabs>
          <w:tab w:val="num" w:pos="1440"/>
        </w:tabs>
        <w:ind w:left="1440" w:hanging="360"/>
      </w:pPr>
      <w:rPr>
        <w:rFonts w:ascii="Arial" w:hAnsi="Arial" w:hint="default"/>
      </w:rPr>
    </w:lvl>
    <w:lvl w:ilvl="2" w:tplc="81AE69F2" w:tentative="1">
      <w:start w:val="1"/>
      <w:numFmt w:val="bullet"/>
      <w:lvlText w:val="•"/>
      <w:lvlJc w:val="left"/>
      <w:pPr>
        <w:tabs>
          <w:tab w:val="num" w:pos="2160"/>
        </w:tabs>
        <w:ind w:left="2160" w:hanging="360"/>
      </w:pPr>
      <w:rPr>
        <w:rFonts w:ascii="Arial" w:hAnsi="Arial" w:hint="default"/>
      </w:rPr>
    </w:lvl>
    <w:lvl w:ilvl="3" w:tplc="0AC68D6A" w:tentative="1">
      <w:start w:val="1"/>
      <w:numFmt w:val="bullet"/>
      <w:lvlText w:val="•"/>
      <w:lvlJc w:val="left"/>
      <w:pPr>
        <w:tabs>
          <w:tab w:val="num" w:pos="2880"/>
        </w:tabs>
        <w:ind w:left="2880" w:hanging="360"/>
      </w:pPr>
      <w:rPr>
        <w:rFonts w:ascii="Arial" w:hAnsi="Arial" w:hint="default"/>
      </w:rPr>
    </w:lvl>
    <w:lvl w:ilvl="4" w:tplc="8B049D44" w:tentative="1">
      <w:start w:val="1"/>
      <w:numFmt w:val="bullet"/>
      <w:lvlText w:val="•"/>
      <w:lvlJc w:val="left"/>
      <w:pPr>
        <w:tabs>
          <w:tab w:val="num" w:pos="3600"/>
        </w:tabs>
        <w:ind w:left="3600" w:hanging="360"/>
      </w:pPr>
      <w:rPr>
        <w:rFonts w:ascii="Arial" w:hAnsi="Arial" w:hint="default"/>
      </w:rPr>
    </w:lvl>
    <w:lvl w:ilvl="5" w:tplc="BAE09E3A" w:tentative="1">
      <w:start w:val="1"/>
      <w:numFmt w:val="bullet"/>
      <w:lvlText w:val="•"/>
      <w:lvlJc w:val="left"/>
      <w:pPr>
        <w:tabs>
          <w:tab w:val="num" w:pos="4320"/>
        </w:tabs>
        <w:ind w:left="4320" w:hanging="360"/>
      </w:pPr>
      <w:rPr>
        <w:rFonts w:ascii="Arial" w:hAnsi="Arial" w:hint="default"/>
      </w:rPr>
    </w:lvl>
    <w:lvl w:ilvl="6" w:tplc="BE7E8B90" w:tentative="1">
      <w:start w:val="1"/>
      <w:numFmt w:val="bullet"/>
      <w:lvlText w:val="•"/>
      <w:lvlJc w:val="left"/>
      <w:pPr>
        <w:tabs>
          <w:tab w:val="num" w:pos="5040"/>
        </w:tabs>
        <w:ind w:left="5040" w:hanging="360"/>
      </w:pPr>
      <w:rPr>
        <w:rFonts w:ascii="Arial" w:hAnsi="Arial" w:hint="default"/>
      </w:rPr>
    </w:lvl>
    <w:lvl w:ilvl="7" w:tplc="895630DC" w:tentative="1">
      <w:start w:val="1"/>
      <w:numFmt w:val="bullet"/>
      <w:lvlText w:val="•"/>
      <w:lvlJc w:val="left"/>
      <w:pPr>
        <w:tabs>
          <w:tab w:val="num" w:pos="5760"/>
        </w:tabs>
        <w:ind w:left="5760" w:hanging="360"/>
      </w:pPr>
      <w:rPr>
        <w:rFonts w:ascii="Arial" w:hAnsi="Arial" w:hint="default"/>
      </w:rPr>
    </w:lvl>
    <w:lvl w:ilvl="8" w:tplc="D0E0AE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F6E3F0E"/>
    <w:multiLevelType w:val="hybridMultilevel"/>
    <w:tmpl w:val="660A100C"/>
    <w:lvl w:ilvl="0" w:tplc="01C4F454">
      <w:start w:val="1"/>
      <w:numFmt w:val="bullet"/>
      <w:lvlText w:val="•"/>
      <w:lvlJc w:val="left"/>
      <w:pPr>
        <w:tabs>
          <w:tab w:val="num" w:pos="720"/>
        </w:tabs>
        <w:ind w:left="720" w:hanging="360"/>
      </w:pPr>
      <w:rPr>
        <w:rFonts w:ascii="Arial" w:hAnsi="Arial" w:hint="default"/>
      </w:rPr>
    </w:lvl>
    <w:lvl w:ilvl="1" w:tplc="D3A02BD4" w:tentative="1">
      <w:start w:val="1"/>
      <w:numFmt w:val="bullet"/>
      <w:lvlText w:val="•"/>
      <w:lvlJc w:val="left"/>
      <w:pPr>
        <w:tabs>
          <w:tab w:val="num" w:pos="1440"/>
        </w:tabs>
        <w:ind w:left="1440" w:hanging="360"/>
      </w:pPr>
      <w:rPr>
        <w:rFonts w:ascii="Arial" w:hAnsi="Arial" w:hint="default"/>
      </w:rPr>
    </w:lvl>
    <w:lvl w:ilvl="2" w:tplc="C7767FB6" w:tentative="1">
      <w:start w:val="1"/>
      <w:numFmt w:val="bullet"/>
      <w:lvlText w:val="•"/>
      <w:lvlJc w:val="left"/>
      <w:pPr>
        <w:tabs>
          <w:tab w:val="num" w:pos="2160"/>
        </w:tabs>
        <w:ind w:left="2160" w:hanging="360"/>
      </w:pPr>
      <w:rPr>
        <w:rFonts w:ascii="Arial" w:hAnsi="Arial" w:hint="default"/>
      </w:rPr>
    </w:lvl>
    <w:lvl w:ilvl="3" w:tplc="ED3E162A" w:tentative="1">
      <w:start w:val="1"/>
      <w:numFmt w:val="bullet"/>
      <w:lvlText w:val="•"/>
      <w:lvlJc w:val="left"/>
      <w:pPr>
        <w:tabs>
          <w:tab w:val="num" w:pos="2880"/>
        </w:tabs>
        <w:ind w:left="2880" w:hanging="360"/>
      </w:pPr>
      <w:rPr>
        <w:rFonts w:ascii="Arial" w:hAnsi="Arial" w:hint="default"/>
      </w:rPr>
    </w:lvl>
    <w:lvl w:ilvl="4" w:tplc="C602F1E4" w:tentative="1">
      <w:start w:val="1"/>
      <w:numFmt w:val="bullet"/>
      <w:lvlText w:val="•"/>
      <w:lvlJc w:val="left"/>
      <w:pPr>
        <w:tabs>
          <w:tab w:val="num" w:pos="3600"/>
        </w:tabs>
        <w:ind w:left="3600" w:hanging="360"/>
      </w:pPr>
      <w:rPr>
        <w:rFonts w:ascii="Arial" w:hAnsi="Arial" w:hint="default"/>
      </w:rPr>
    </w:lvl>
    <w:lvl w:ilvl="5" w:tplc="76C60A34" w:tentative="1">
      <w:start w:val="1"/>
      <w:numFmt w:val="bullet"/>
      <w:lvlText w:val="•"/>
      <w:lvlJc w:val="left"/>
      <w:pPr>
        <w:tabs>
          <w:tab w:val="num" w:pos="4320"/>
        </w:tabs>
        <w:ind w:left="4320" w:hanging="360"/>
      </w:pPr>
      <w:rPr>
        <w:rFonts w:ascii="Arial" w:hAnsi="Arial" w:hint="default"/>
      </w:rPr>
    </w:lvl>
    <w:lvl w:ilvl="6" w:tplc="C27ECF9A" w:tentative="1">
      <w:start w:val="1"/>
      <w:numFmt w:val="bullet"/>
      <w:lvlText w:val="•"/>
      <w:lvlJc w:val="left"/>
      <w:pPr>
        <w:tabs>
          <w:tab w:val="num" w:pos="5040"/>
        </w:tabs>
        <w:ind w:left="5040" w:hanging="360"/>
      </w:pPr>
      <w:rPr>
        <w:rFonts w:ascii="Arial" w:hAnsi="Arial" w:hint="default"/>
      </w:rPr>
    </w:lvl>
    <w:lvl w:ilvl="7" w:tplc="D4324360" w:tentative="1">
      <w:start w:val="1"/>
      <w:numFmt w:val="bullet"/>
      <w:lvlText w:val="•"/>
      <w:lvlJc w:val="left"/>
      <w:pPr>
        <w:tabs>
          <w:tab w:val="num" w:pos="5760"/>
        </w:tabs>
        <w:ind w:left="5760" w:hanging="360"/>
      </w:pPr>
      <w:rPr>
        <w:rFonts w:ascii="Arial" w:hAnsi="Arial" w:hint="default"/>
      </w:rPr>
    </w:lvl>
    <w:lvl w:ilvl="8" w:tplc="338AB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A22F6E"/>
    <w:multiLevelType w:val="hybridMultilevel"/>
    <w:tmpl w:val="906AADA8"/>
    <w:lvl w:ilvl="0" w:tplc="88242DDC">
      <w:start w:val="1"/>
      <w:numFmt w:val="bullet"/>
      <w:lvlText w:val="•"/>
      <w:lvlJc w:val="left"/>
      <w:pPr>
        <w:tabs>
          <w:tab w:val="num" w:pos="720"/>
        </w:tabs>
        <w:ind w:left="720" w:hanging="360"/>
      </w:pPr>
      <w:rPr>
        <w:rFonts w:ascii="Arial" w:hAnsi="Arial" w:hint="default"/>
      </w:rPr>
    </w:lvl>
    <w:lvl w:ilvl="1" w:tplc="D90C4344" w:tentative="1">
      <w:start w:val="1"/>
      <w:numFmt w:val="bullet"/>
      <w:lvlText w:val="•"/>
      <w:lvlJc w:val="left"/>
      <w:pPr>
        <w:tabs>
          <w:tab w:val="num" w:pos="1440"/>
        </w:tabs>
        <w:ind w:left="1440" w:hanging="360"/>
      </w:pPr>
      <w:rPr>
        <w:rFonts w:ascii="Arial" w:hAnsi="Arial" w:hint="default"/>
      </w:rPr>
    </w:lvl>
    <w:lvl w:ilvl="2" w:tplc="D7B8589C" w:tentative="1">
      <w:start w:val="1"/>
      <w:numFmt w:val="bullet"/>
      <w:lvlText w:val="•"/>
      <w:lvlJc w:val="left"/>
      <w:pPr>
        <w:tabs>
          <w:tab w:val="num" w:pos="2160"/>
        </w:tabs>
        <w:ind w:left="2160" w:hanging="360"/>
      </w:pPr>
      <w:rPr>
        <w:rFonts w:ascii="Arial" w:hAnsi="Arial" w:hint="default"/>
      </w:rPr>
    </w:lvl>
    <w:lvl w:ilvl="3" w:tplc="D0E4612A" w:tentative="1">
      <w:start w:val="1"/>
      <w:numFmt w:val="bullet"/>
      <w:lvlText w:val="•"/>
      <w:lvlJc w:val="left"/>
      <w:pPr>
        <w:tabs>
          <w:tab w:val="num" w:pos="2880"/>
        </w:tabs>
        <w:ind w:left="2880" w:hanging="360"/>
      </w:pPr>
      <w:rPr>
        <w:rFonts w:ascii="Arial" w:hAnsi="Arial" w:hint="default"/>
      </w:rPr>
    </w:lvl>
    <w:lvl w:ilvl="4" w:tplc="E3EC6A46" w:tentative="1">
      <w:start w:val="1"/>
      <w:numFmt w:val="bullet"/>
      <w:lvlText w:val="•"/>
      <w:lvlJc w:val="left"/>
      <w:pPr>
        <w:tabs>
          <w:tab w:val="num" w:pos="3600"/>
        </w:tabs>
        <w:ind w:left="3600" w:hanging="360"/>
      </w:pPr>
      <w:rPr>
        <w:rFonts w:ascii="Arial" w:hAnsi="Arial" w:hint="default"/>
      </w:rPr>
    </w:lvl>
    <w:lvl w:ilvl="5" w:tplc="8C40E50C" w:tentative="1">
      <w:start w:val="1"/>
      <w:numFmt w:val="bullet"/>
      <w:lvlText w:val="•"/>
      <w:lvlJc w:val="left"/>
      <w:pPr>
        <w:tabs>
          <w:tab w:val="num" w:pos="4320"/>
        </w:tabs>
        <w:ind w:left="4320" w:hanging="360"/>
      </w:pPr>
      <w:rPr>
        <w:rFonts w:ascii="Arial" w:hAnsi="Arial" w:hint="default"/>
      </w:rPr>
    </w:lvl>
    <w:lvl w:ilvl="6" w:tplc="B78E4080" w:tentative="1">
      <w:start w:val="1"/>
      <w:numFmt w:val="bullet"/>
      <w:lvlText w:val="•"/>
      <w:lvlJc w:val="left"/>
      <w:pPr>
        <w:tabs>
          <w:tab w:val="num" w:pos="5040"/>
        </w:tabs>
        <w:ind w:left="5040" w:hanging="360"/>
      </w:pPr>
      <w:rPr>
        <w:rFonts w:ascii="Arial" w:hAnsi="Arial" w:hint="default"/>
      </w:rPr>
    </w:lvl>
    <w:lvl w:ilvl="7" w:tplc="D4125B92" w:tentative="1">
      <w:start w:val="1"/>
      <w:numFmt w:val="bullet"/>
      <w:lvlText w:val="•"/>
      <w:lvlJc w:val="left"/>
      <w:pPr>
        <w:tabs>
          <w:tab w:val="num" w:pos="5760"/>
        </w:tabs>
        <w:ind w:left="5760" w:hanging="360"/>
      </w:pPr>
      <w:rPr>
        <w:rFonts w:ascii="Arial" w:hAnsi="Arial" w:hint="default"/>
      </w:rPr>
    </w:lvl>
    <w:lvl w:ilvl="8" w:tplc="66F40E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A500A7"/>
    <w:multiLevelType w:val="hybridMultilevel"/>
    <w:tmpl w:val="75E2EA0A"/>
    <w:lvl w:ilvl="0" w:tplc="272C2E38">
      <w:start w:val="1"/>
      <w:numFmt w:val="bullet"/>
      <w:lvlText w:val="•"/>
      <w:lvlJc w:val="left"/>
      <w:pPr>
        <w:tabs>
          <w:tab w:val="num" w:pos="720"/>
        </w:tabs>
        <w:ind w:left="720" w:hanging="360"/>
      </w:pPr>
      <w:rPr>
        <w:rFonts w:ascii="Arial" w:hAnsi="Arial" w:hint="default"/>
      </w:rPr>
    </w:lvl>
    <w:lvl w:ilvl="1" w:tplc="990289DA" w:tentative="1">
      <w:start w:val="1"/>
      <w:numFmt w:val="bullet"/>
      <w:lvlText w:val="•"/>
      <w:lvlJc w:val="left"/>
      <w:pPr>
        <w:tabs>
          <w:tab w:val="num" w:pos="1440"/>
        </w:tabs>
        <w:ind w:left="1440" w:hanging="360"/>
      </w:pPr>
      <w:rPr>
        <w:rFonts w:ascii="Arial" w:hAnsi="Arial" w:hint="default"/>
      </w:rPr>
    </w:lvl>
    <w:lvl w:ilvl="2" w:tplc="D67E3F82" w:tentative="1">
      <w:start w:val="1"/>
      <w:numFmt w:val="bullet"/>
      <w:lvlText w:val="•"/>
      <w:lvlJc w:val="left"/>
      <w:pPr>
        <w:tabs>
          <w:tab w:val="num" w:pos="2160"/>
        </w:tabs>
        <w:ind w:left="2160" w:hanging="360"/>
      </w:pPr>
      <w:rPr>
        <w:rFonts w:ascii="Arial" w:hAnsi="Arial" w:hint="default"/>
      </w:rPr>
    </w:lvl>
    <w:lvl w:ilvl="3" w:tplc="DCEE3014" w:tentative="1">
      <w:start w:val="1"/>
      <w:numFmt w:val="bullet"/>
      <w:lvlText w:val="•"/>
      <w:lvlJc w:val="left"/>
      <w:pPr>
        <w:tabs>
          <w:tab w:val="num" w:pos="2880"/>
        </w:tabs>
        <w:ind w:left="2880" w:hanging="360"/>
      </w:pPr>
      <w:rPr>
        <w:rFonts w:ascii="Arial" w:hAnsi="Arial" w:hint="default"/>
      </w:rPr>
    </w:lvl>
    <w:lvl w:ilvl="4" w:tplc="DB0AA8AA" w:tentative="1">
      <w:start w:val="1"/>
      <w:numFmt w:val="bullet"/>
      <w:lvlText w:val="•"/>
      <w:lvlJc w:val="left"/>
      <w:pPr>
        <w:tabs>
          <w:tab w:val="num" w:pos="3600"/>
        </w:tabs>
        <w:ind w:left="3600" w:hanging="360"/>
      </w:pPr>
      <w:rPr>
        <w:rFonts w:ascii="Arial" w:hAnsi="Arial" w:hint="default"/>
      </w:rPr>
    </w:lvl>
    <w:lvl w:ilvl="5" w:tplc="19D42950" w:tentative="1">
      <w:start w:val="1"/>
      <w:numFmt w:val="bullet"/>
      <w:lvlText w:val="•"/>
      <w:lvlJc w:val="left"/>
      <w:pPr>
        <w:tabs>
          <w:tab w:val="num" w:pos="4320"/>
        </w:tabs>
        <w:ind w:left="4320" w:hanging="360"/>
      </w:pPr>
      <w:rPr>
        <w:rFonts w:ascii="Arial" w:hAnsi="Arial" w:hint="default"/>
      </w:rPr>
    </w:lvl>
    <w:lvl w:ilvl="6" w:tplc="69D80B50" w:tentative="1">
      <w:start w:val="1"/>
      <w:numFmt w:val="bullet"/>
      <w:lvlText w:val="•"/>
      <w:lvlJc w:val="left"/>
      <w:pPr>
        <w:tabs>
          <w:tab w:val="num" w:pos="5040"/>
        </w:tabs>
        <w:ind w:left="5040" w:hanging="360"/>
      </w:pPr>
      <w:rPr>
        <w:rFonts w:ascii="Arial" w:hAnsi="Arial" w:hint="default"/>
      </w:rPr>
    </w:lvl>
    <w:lvl w:ilvl="7" w:tplc="44CEEDB8" w:tentative="1">
      <w:start w:val="1"/>
      <w:numFmt w:val="bullet"/>
      <w:lvlText w:val="•"/>
      <w:lvlJc w:val="left"/>
      <w:pPr>
        <w:tabs>
          <w:tab w:val="num" w:pos="5760"/>
        </w:tabs>
        <w:ind w:left="5760" w:hanging="360"/>
      </w:pPr>
      <w:rPr>
        <w:rFonts w:ascii="Arial" w:hAnsi="Arial" w:hint="default"/>
      </w:rPr>
    </w:lvl>
    <w:lvl w:ilvl="8" w:tplc="334EB42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E031AD6"/>
    <w:multiLevelType w:val="hybridMultilevel"/>
    <w:tmpl w:val="61F80546"/>
    <w:lvl w:ilvl="0" w:tplc="C2C48C36">
      <w:start w:val="1"/>
      <w:numFmt w:val="bullet"/>
      <w:lvlText w:val="•"/>
      <w:lvlJc w:val="left"/>
      <w:pPr>
        <w:tabs>
          <w:tab w:val="num" w:pos="720"/>
        </w:tabs>
        <w:ind w:left="720" w:hanging="360"/>
      </w:pPr>
      <w:rPr>
        <w:rFonts w:ascii="Arial" w:hAnsi="Arial" w:hint="default"/>
      </w:rPr>
    </w:lvl>
    <w:lvl w:ilvl="1" w:tplc="651EB4E4" w:tentative="1">
      <w:start w:val="1"/>
      <w:numFmt w:val="bullet"/>
      <w:lvlText w:val="•"/>
      <w:lvlJc w:val="left"/>
      <w:pPr>
        <w:tabs>
          <w:tab w:val="num" w:pos="1440"/>
        </w:tabs>
        <w:ind w:left="1440" w:hanging="360"/>
      </w:pPr>
      <w:rPr>
        <w:rFonts w:ascii="Arial" w:hAnsi="Arial" w:hint="default"/>
      </w:rPr>
    </w:lvl>
    <w:lvl w:ilvl="2" w:tplc="FC387490" w:tentative="1">
      <w:start w:val="1"/>
      <w:numFmt w:val="bullet"/>
      <w:lvlText w:val="•"/>
      <w:lvlJc w:val="left"/>
      <w:pPr>
        <w:tabs>
          <w:tab w:val="num" w:pos="2160"/>
        </w:tabs>
        <w:ind w:left="2160" w:hanging="360"/>
      </w:pPr>
      <w:rPr>
        <w:rFonts w:ascii="Arial" w:hAnsi="Arial" w:hint="default"/>
      </w:rPr>
    </w:lvl>
    <w:lvl w:ilvl="3" w:tplc="56E02E9A" w:tentative="1">
      <w:start w:val="1"/>
      <w:numFmt w:val="bullet"/>
      <w:lvlText w:val="•"/>
      <w:lvlJc w:val="left"/>
      <w:pPr>
        <w:tabs>
          <w:tab w:val="num" w:pos="2880"/>
        </w:tabs>
        <w:ind w:left="2880" w:hanging="360"/>
      </w:pPr>
      <w:rPr>
        <w:rFonts w:ascii="Arial" w:hAnsi="Arial" w:hint="default"/>
      </w:rPr>
    </w:lvl>
    <w:lvl w:ilvl="4" w:tplc="1F102404" w:tentative="1">
      <w:start w:val="1"/>
      <w:numFmt w:val="bullet"/>
      <w:lvlText w:val="•"/>
      <w:lvlJc w:val="left"/>
      <w:pPr>
        <w:tabs>
          <w:tab w:val="num" w:pos="3600"/>
        </w:tabs>
        <w:ind w:left="3600" w:hanging="360"/>
      </w:pPr>
      <w:rPr>
        <w:rFonts w:ascii="Arial" w:hAnsi="Arial" w:hint="default"/>
      </w:rPr>
    </w:lvl>
    <w:lvl w:ilvl="5" w:tplc="121E6642" w:tentative="1">
      <w:start w:val="1"/>
      <w:numFmt w:val="bullet"/>
      <w:lvlText w:val="•"/>
      <w:lvlJc w:val="left"/>
      <w:pPr>
        <w:tabs>
          <w:tab w:val="num" w:pos="4320"/>
        </w:tabs>
        <w:ind w:left="4320" w:hanging="360"/>
      </w:pPr>
      <w:rPr>
        <w:rFonts w:ascii="Arial" w:hAnsi="Arial" w:hint="default"/>
      </w:rPr>
    </w:lvl>
    <w:lvl w:ilvl="6" w:tplc="8B9ECBC2" w:tentative="1">
      <w:start w:val="1"/>
      <w:numFmt w:val="bullet"/>
      <w:lvlText w:val="•"/>
      <w:lvlJc w:val="left"/>
      <w:pPr>
        <w:tabs>
          <w:tab w:val="num" w:pos="5040"/>
        </w:tabs>
        <w:ind w:left="5040" w:hanging="360"/>
      </w:pPr>
      <w:rPr>
        <w:rFonts w:ascii="Arial" w:hAnsi="Arial" w:hint="default"/>
      </w:rPr>
    </w:lvl>
    <w:lvl w:ilvl="7" w:tplc="817294CA" w:tentative="1">
      <w:start w:val="1"/>
      <w:numFmt w:val="bullet"/>
      <w:lvlText w:val="•"/>
      <w:lvlJc w:val="left"/>
      <w:pPr>
        <w:tabs>
          <w:tab w:val="num" w:pos="5760"/>
        </w:tabs>
        <w:ind w:left="5760" w:hanging="360"/>
      </w:pPr>
      <w:rPr>
        <w:rFonts w:ascii="Arial" w:hAnsi="Arial" w:hint="default"/>
      </w:rPr>
    </w:lvl>
    <w:lvl w:ilvl="8" w:tplc="A90E177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10"/>
  </w:num>
  <w:num w:numId="4">
    <w:abstractNumId w:val="6"/>
  </w:num>
  <w:num w:numId="5">
    <w:abstractNumId w:val="0"/>
  </w:num>
  <w:num w:numId="6">
    <w:abstractNumId w:val="2"/>
  </w:num>
  <w:num w:numId="7">
    <w:abstractNumId w:val="4"/>
  </w:num>
  <w:num w:numId="8">
    <w:abstractNumId w:val="3"/>
  </w:num>
  <w:num w:numId="9">
    <w:abstractNumId w:val="9"/>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E0"/>
    <w:rsid w:val="00086F48"/>
    <w:rsid w:val="002A19BB"/>
    <w:rsid w:val="004269F5"/>
    <w:rsid w:val="007B7E94"/>
    <w:rsid w:val="00860DEC"/>
    <w:rsid w:val="008A6D76"/>
    <w:rsid w:val="0099456C"/>
    <w:rsid w:val="00CC798F"/>
    <w:rsid w:val="00E63D03"/>
    <w:rsid w:val="00F63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741B"/>
  <w15:docId w15:val="{2002978E-06F7-4A69-B623-1FA2F127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7E94"/>
    <w:pPr>
      <w:spacing w:after="0" w:line="240" w:lineRule="auto"/>
      <w:ind w:left="720"/>
      <w:contextualSpacing/>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881">
      <w:bodyDiv w:val="1"/>
      <w:marLeft w:val="0"/>
      <w:marRight w:val="0"/>
      <w:marTop w:val="0"/>
      <w:marBottom w:val="0"/>
      <w:divBdr>
        <w:top w:val="none" w:sz="0" w:space="0" w:color="auto"/>
        <w:left w:val="none" w:sz="0" w:space="0" w:color="auto"/>
        <w:bottom w:val="none" w:sz="0" w:space="0" w:color="auto"/>
        <w:right w:val="none" w:sz="0" w:space="0" w:color="auto"/>
      </w:divBdr>
      <w:divsChild>
        <w:div w:id="1878010492">
          <w:marLeft w:val="360"/>
          <w:marRight w:val="0"/>
          <w:marTop w:val="200"/>
          <w:marBottom w:val="0"/>
          <w:divBdr>
            <w:top w:val="none" w:sz="0" w:space="0" w:color="auto"/>
            <w:left w:val="none" w:sz="0" w:space="0" w:color="auto"/>
            <w:bottom w:val="none" w:sz="0" w:space="0" w:color="auto"/>
            <w:right w:val="none" w:sz="0" w:space="0" w:color="auto"/>
          </w:divBdr>
        </w:div>
        <w:div w:id="81876065">
          <w:marLeft w:val="360"/>
          <w:marRight w:val="0"/>
          <w:marTop w:val="200"/>
          <w:marBottom w:val="0"/>
          <w:divBdr>
            <w:top w:val="none" w:sz="0" w:space="0" w:color="auto"/>
            <w:left w:val="none" w:sz="0" w:space="0" w:color="auto"/>
            <w:bottom w:val="none" w:sz="0" w:space="0" w:color="auto"/>
            <w:right w:val="none" w:sz="0" w:space="0" w:color="auto"/>
          </w:divBdr>
        </w:div>
        <w:div w:id="1787386056">
          <w:marLeft w:val="360"/>
          <w:marRight w:val="0"/>
          <w:marTop w:val="200"/>
          <w:marBottom w:val="0"/>
          <w:divBdr>
            <w:top w:val="none" w:sz="0" w:space="0" w:color="auto"/>
            <w:left w:val="none" w:sz="0" w:space="0" w:color="auto"/>
            <w:bottom w:val="none" w:sz="0" w:space="0" w:color="auto"/>
            <w:right w:val="none" w:sz="0" w:space="0" w:color="auto"/>
          </w:divBdr>
        </w:div>
        <w:div w:id="2118593701">
          <w:marLeft w:val="360"/>
          <w:marRight w:val="0"/>
          <w:marTop w:val="200"/>
          <w:marBottom w:val="0"/>
          <w:divBdr>
            <w:top w:val="none" w:sz="0" w:space="0" w:color="auto"/>
            <w:left w:val="none" w:sz="0" w:space="0" w:color="auto"/>
            <w:bottom w:val="none" w:sz="0" w:space="0" w:color="auto"/>
            <w:right w:val="none" w:sz="0" w:space="0" w:color="auto"/>
          </w:divBdr>
        </w:div>
        <w:div w:id="967977854">
          <w:marLeft w:val="360"/>
          <w:marRight w:val="0"/>
          <w:marTop w:val="200"/>
          <w:marBottom w:val="0"/>
          <w:divBdr>
            <w:top w:val="none" w:sz="0" w:space="0" w:color="auto"/>
            <w:left w:val="none" w:sz="0" w:space="0" w:color="auto"/>
            <w:bottom w:val="none" w:sz="0" w:space="0" w:color="auto"/>
            <w:right w:val="none" w:sz="0" w:space="0" w:color="auto"/>
          </w:divBdr>
        </w:div>
        <w:div w:id="250093483">
          <w:marLeft w:val="360"/>
          <w:marRight w:val="0"/>
          <w:marTop w:val="200"/>
          <w:marBottom w:val="0"/>
          <w:divBdr>
            <w:top w:val="none" w:sz="0" w:space="0" w:color="auto"/>
            <w:left w:val="none" w:sz="0" w:space="0" w:color="auto"/>
            <w:bottom w:val="none" w:sz="0" w:space="0" w:color="auto"/>
            <w:right w:val="none" w:sz="0" w:space="0" w:color="auto"/>
          </w:divBdr>
        </w:div>
      </w:divsChild>
    </w:div>
    <w:div w:id="109934112">
      <w:bodyDiv w:val="1"/>
      <w:marLeft w:val="0"/>
      <w:marRight w:val="0"/>
      <w:marTop w:val="0"/>
      <w:marBottom w:val="0"/>
      <w:divBdr>
        <w:top w:val="none" w:sz="0" w:space="0" w:color="auto"/>
        <w:left w:val="none" w:sz="0" w:space="0" w:color="auto"/>
        <w:bottom w:val="none" w:sz="0" w:space="0" w:color="auto"/>
        <w:right w:val="none" w:sz="0" w:space="0" w:color="auto"/>
      </w:divBdr>
      <w:divsChild>
        <w:div w:id="2017070334">
          <w:marLeft w:val="360"/>
          <w:marRight w:val="0"/>
          <w:marTop w:val="200"/>
          <w:marBottom w:val="0"/>
          <w:divBdr>
            <w:top w:val="none" w:sz="0" w:space="0" w:color="auto"/>
            <w:left w:val="none" w:sz="0" w:space="0" w:color="auto"/>
            <w:bottom w:val="none" w:sz="0" w:space="0" w:color="auto"/>
            <w:right w:val="none" w:sz="0" w:space="0" w:color="auto"/>
          </w:divBdr>
        </w:div>
      </w:divsChild>
    </w:div>
    <w:div w:id="484317023">
      <w:bodyDiv w:val="1"/>
      <w:marLeft w:val="0"/>
      <w:marRight w:val="0"/>
      <w:marTop w:val="0"/>
      <w:marBottom w:val="0"/>
      <w:divBdr>
        <w:top w:val="none" w:sz="0" w:space="0" w:color="auto"/>
        <w:left w:val="none" w:sz="0" w:space="0" w:color="auto"/>
        <w:bottom w:val="none" w:sz="0" w:space="0" w:color="auto"/>
        <w:right w:val="none" w:sz="0" w:space="0" w:color="auto"/>
      </w:divBdr>
      <w:divsChild>
        <w:div w:id="2113159499">
          <w:marLeft w:val="360"/>
          <w:marRight w:val="0"/>
          <w:marTop w:val="200"/>
          <w:marBottom w:val="0"/>
          <w:divBdr>
            <w:top w:val="none" w:sz="0" w:space="0" w:color="auto"/>
            <w:left w:val="none" w:sz="0" w:space="0" w:color="auto"/>
            <w:bottom w:val="none" w:sz="0" w:space="0" w:color="auto"/>
            <w:right w:val="none" w:sz="0" w:space="0" w:color="auto"/>
          </w:divBdr>
        </w:div>
        <w:div w:id="1985811942">
          <w:marLeft w:val="360"/>
          <w:marRight w:val="0"/>
          <w:marTop w:val="200"/>
          <w:marBottom w:val="0"/>
          <w:divBdr>
            <w:top w:val="none" w:sz="0" w:space="0" w:color="auto"/>
            <w:left w:val="none" w:sz="0" w:space="0" w:color="auto"/>
            <w:bottom w:val="none" w:sz="0" w:space="0" w:color="auto"/>
            <w:right w:val="none" w:sz="0" w:space="0" w:color="auto"/>
          </w:divBdr>
        </w:div>
      </w:divsChild>
    </w:div>
    <w:div w:id="546767747">
      <w:bodyDiv w:val="1"/>
      <w:marLeft w:val="0"/>
      <w:marRight w:val="0"/>
      <w:marTop w:val="0"/>
      <w:marBottom w:val="0"/>
      <w:divBdr>
        <w:top w:val="none" w:sz="0" w:space="0" w:color="auto"/>
        <w:left w:val="none" w:sz="0" w:space="0" w:color="auto"/>
        <w:bottom w:val="none" w:sz="0" w:space="0" w:color="auto"/>
        <w:right w:val="none" w:sz="0" w:space="0" w:color="auto"/>
      </w:divBdr>
      <w:divsChild>
        <w:div w:id="501504166">
          <w:marLeft w:val="360"/>
          <w:marRight w:val="0"/>
          <w:marTop w:val="200"/>
          <w:marBottom w:val="0"/>
          <w:divBdr>
            <w:top w:val="none" w:sz="0" w:space="0" w:color="auto"/>
            <w:left w:val="none" w:sz="0" w:space="0" w:color="auto"/>
            <w:bottom w:val="none" w:sz="0" w:space="0" w:color="auto"/>
            <w:right w:val="none" w:sz="0" w:space="0" w:color="auto"/>
          </w:divBdr>
        </w:div>
        <w:div w:id="840896959">
          <w:marLeft w:val="360"/>
          <w:marRight w:val="0"/>
          <w:marTop w:val="200"/>
          <w:marBottom w:val="0"/>
          <w:divBdr>
            <w:top w:val="none" w:sz="0" w:space="0" w:color="auto"/>
            <w:left w:val="none" w:sz="0" w:space="0" w:color="auto"/>
            <w:bottom w:val="none" w:sz="0" w:space="0" w:color="auto"/>
            <w:right w:val="none" w:sz="0" w:space="0" w:color="auto"/>
          </w:divBdr>
        </w:div>
        <w:div w:id="1672904441">
          <w:marLeft w:val="360"/>
          <w:marRight w:val="0"/>
          <w:marTop w:val="200"/>
          <w:marBottom w:val="0"/>
          <w:divBdr>
            <w:top w:val="none" w:sz="0" w:space="0" w:color="auto"/>
            <w:left w:val="none" w:sz="0" w:space="0" w:color="auto"/>
            <w:bottom w:val="none" w:sz="0" w:space="0" w:color="auto"/>
            <w:right w:val="none" w:sz="0" w:space="0" w:color="auto"/>
          </w:divBdr>
        </w:div>
        <w:div w:id="1067075440">
          <w:marLeft w:val="360"/>
          <w:marRight w:val="0"/>
          <w:marTop w:val="200"/>
          <w:marBottom w:val="0"/>
          <w:divBdr>
            <w:top w:val="none" w:sz="0" w:space="0" w:color="auto"/>
            <w:left w:val="none" w:sz="0" w:space="0" w:color="auto"/>
            <w:bottom w:val="none" w:sz="0" w:space="0" w:color="auto"/>
            <w:right w:val="none" w:sz="0" w:space="0" w:color="auto"/>
          </w:divBdr>
        </w:div>
      </w:divsChild>
    </w:div>
    <w:div w:id="829979960">
      <w:bodyDiv w:val="1"/>
      <w:marLeft w:val="0"/>
      <w:marRight w:val="0"/>
      <w:marTop w:val="0"/>
      <w:marBottom w:val="0"/>
      <w:divBdr>
        <w:top w:val="none" w:sz="0" w:space="0" w:color="auto"/>
        <w:left w:val="none" w:sz="0" w:space="0" w:color="auto"/>
        <w:bottom w:val="none" w:sz="0" w:space="0" w:color="auto"/>
        <w:right w:val="none" w:sz="0" w:space="0" w:color="auto"/>
      </w:divBdr>
      <w:divsChild>
        <w:div w:id="2132478201">
          <w:marLeft w:val="360"/>
          <w:marRight w:val="0"/>
          <w:marTop w:val="200"/>
          <w:marBottom w:val="0"/>
          <w:divBdr>
            <w:top w:val="none" w:sz="0" w:space="0" w:color="auto"/>
            <w:left w:val="none" w:sz="0" w:space="0" w:color="auto"/>
            <w:bottom w:val="none" w:sz="0" w:space="0" w:color="auto"/>
            <w:right w:val="none" w:sz="0" w:space="0" w:color="auto"/>
          </w:divBdr>
        </w:div>
        <w:div w:id="1641182418">
          <w:marLeft w:val="360"/>
          <w:marRight w:val="0"/>
          <w:marTop w:val="200"/>
          <w:marBottom w:val="0"/>
          <w:divBdr>
            <w:top w:val="none" w:sz="0" w:space="0" w:color="auto"/>
            <w:left w:val="none" w:sz="0" w:space="0" w:color="auto"/>
            <w:bottom w:val="none" w:sz="0" w:space="0" w:color="auto"/>
            <w:right w:val="none" w:sz="0" w:space="0" w:color="auto"/>
          </w:divBdr>
        </w:div>
        <w:div w:id="935480789">
          <w:marLeft w:val="360"/>
          <w:marRight w:val="0"/>
          <w:marTop w:val="200"/>
          <w:marBottom w:val="0"/>
          <w:divBdr>
            <w:top w:val="none" w:sz="0" w:space="0" w:color="auto"/>
            <w:left w:val="none" w:sz="0" w:space="0" w:color="auto"/>
            <w:bottom w:val="none" w:sz="0" w:space="0" w:color="auto"/>
            <w:right w:val="none" w:sz="0" w:space="0" w:color="auto"/>
          </w:divBdr>
        </w:div>
        <w:div w:id="1134904793">
          <w:marLeft w:val="360"/>
          <w:marRight w:val="0"/>
          <w:marTop w:val="200"/>
          <w:marBottom w:val="0"/>
          <w:divBdr>
            <w:top w:val="none" w:sz="0" w:space="0" w:color="auto"/>
            <w:left w:val="none" w:sz="0" w:space="0" w:color="auto"/>
            <w:bottom w:val="none" w:sz="0" w:space="0" w:color="auto"/>
            <w:right w:val="none" w:sz="0" w:space="0" w:color="auto"/>
          </w:divBdr>
        </w:div>
        <w:div w:id="2020236303">
          <w:marLeft w:val="360"/>
          <w:marRight w:val="0"/>
          <w:marTop w:val="200"/>
          <w:marBottom w:val="0"/>
          <w:divBdr>
            <w:top w:val="none" w:sz="0" w:space="0" w:color="auto"/>
            <w:left w:val="none" w:sz="0" w:space="0" w:color="auto"/>
            <w:bottom w:val="none" w:sz="0" w:space="0" w:color="auto"/>
            <w:right w:val="none" w:sz="0" w:space="0" w:color="auto"/>
          </w:divBdr>
        </w:div>
        <w:div w:id="1281448393">
          <w:marLeft w:val="360"/>
          <w:marRight w:val="0"/>
          <w:marTop w:val="200"/>
          <w:marBottom w:val="0"/>
          <w:divBdr>
            <w:top w:val="none" w:sz="0" w:space="0" w:color="auto"/>
            <w:left w:val="none" w:sz="0" w:space="0" w:color="auto"/>
            <w:bottom w:val="none" w:sz="0" w:space="0" w:color="auto"/>
            <w:right w:val="none" w:sz="0" w:space="0" w:color="auto"/>
          </w:divBdr>
        </w:div>
        <w:div w:id="846676858">
          <w:marLeft w:val="360"/>
          <w:marRight w:val="0"/>
          <w:marTop w:val="200"/>
          <w:marBottom w:val="0"/>
          <w:divBdr>
            <w:top w:val="none" w:sz="0" w:space="0" w:color="auto"/>
            <w:left w:val="none" w:sz="0" w:space="0" w:color="auto"/>
            <w:bottom w:val="none" w:sz="0" w:space="0" w:color="auto"/>
            <w:right w:val="none" w:sz="0" w:space="0" w:color="auto"/>
          </w:divBdr>
        </w:div>
      </w:divsChild>
    </w:div>
    <w:div w:id="844906111">
      <w:bodyDiv w:val="1"/>
      <w:marLeft w:val="0"/>
      <w:marRight w:val="0"/>
      <w:marTop w:val="0"/>
      <w:marBottom w:val="0"/>
      <w:divBdr>
        <w:top w:val="none" w:sz="0" w:space="0" w:color="auto"/>
        <w:left w:val="none" w:sz="0" w:space="0" w:color="auto"/>
        <w:bottom w:val="none" w:sz="0" w:space="0" w:color="auto"/>
        <w:right w:val="none" w:sz="0" w:space="0" w:color="auto"/>
      </w:divBdr>
    </w:div>
    <w:div w:id="852691614">
      <w:bodyDiv w:val="1"/>
      <w:marLeft w:val="0"/>
      <w:marRight w:val="0"/>
      <w:marTop w:val="0"/>
      <w:marBottom w:val="0"/>
      <w:divBdr>
        <w:top w:val="none" w:sz="0" w:space="0" w:color="auto"/>
        <w:left w:val="none" w:sz="0" w:space="0" w:color="auto"/>
        <w:bottom w:val="none" w:sz="0" w:space="0" w:color="auto"/>
        <w:right w:val="none" w:sz="0" w:space="0" w:color="auto"/>
      </w:divBdr>
      <w:divsChild>
        <w:div w:id="724715282">
          <w:marLeft w:val="360"/>
          <w:marRight w:val="0"/>
          <w:marTop w:val="200"/>
          <w:marBottom w:val="0"/>
          <w:divBdr>
            <w:top w:val="none" w:sz="0" w:space="0" w:color="auto"/>
            <w:left w:val="none" w:sz="0" w:space="0" w:color="auto"/>
            <w:bottom w:val="none" w:sz="0" w:space="0" w:color="auto"/>
            <w:right w:val="none" w:sz="0" w:space="0" w:color="auto"/>
          </w:divBdr>
        </w:div>
        <w:div w:id="300305564">
          <w:marLeft w:val="360"/>
          <w:marRight w:val="0"/>
          <w:marTop w:val="200"/>
          <w:marBottom w:val="0"/>
          <w:divBdr>
            <w:top w:val="none" w:sz="0" w:space="0" w:color="auto"/>
            <w:left w:val="none" w:sz="0" w:space="0" w:color="auto"/>
            <w:bottom w:val="none" w:sz="0" w:space="0" w:color="auto"/>
            <w:right w:val="none" w:sz="0" w:space="0" w:color="auto"/>
          </w:divBdr>
        </w:div>
        <w:div w:id="564682670">
          <w:marLeft w:val="360"/>
          <w:marRight w:val="0"/>
          <w:marTop w:val="200"/>
          <w:marBottom w:val="0"/>
          <w:divBdr>
            <w:top w:val="none" w:sz="0" w:space="0" w:color="auto"/>
            <w:left w:val="none" w:sz="0" w:space="0" w:color="auto"/>
            <w:bottom w:val="none" w:sz="0" w:space="0" w:color="auto"/>
            <w:right w:val="none" w:sz="0" w:space="0" w:color="auto"/>
          </w:divBdr>
        </w:div>
        <w:div w:id="609163146">
          <w:marLeft w:val="360"/>
          <w:marRight w:val="0"/>
          <w:marTop w:val="200"/>
          <w:marBottom w:val="0"/>
          <w:divBdr>
            <w:top w:val="none" w:sz="0" w:space="0" w:color="auto"/>
            <w:left w:val="none" w:sz="0" w:space="0" w:color="auto"/>
            <w:bottom w:val="none" w:sz="0" w:space="0" w:color="auto"/>
            <w:right w:val="none" w:sz="0" w:space="0" w:color="auto"/>
          </w:divBdr>
        </w:div>
        <w:div w:id="302538853">
          <w:marLeft w:val="360"/>
          <w:marRight w:val="0"/>
          <w:marTop w:val="200"/>
          <w:marBottom w:val="0"/>
          <w:divBdr>
            <w:top w:val="none" w:sz="0" w:space="0" w:color="auto"/>
            <w:left w:val="none" w:sz="0" w:space="0" w:color="auto"/>
            <w:bottom w:val="none" w:sz="0" w:space="0" w:color="auto"/>
            <w:right w:val="none" w:sz="0" w:space="0" w:color="auto"/>
          </w:divBdr>
        </w:div>
      </w:divsChild>
    </w:div>
    <w:div w:id="1006010152">
      <w:bodyDiv w:val="1"/>
      <w:marLeft w:val="0"/>
      <w:marRight w:val="0"/>
      <w:marTop w:val="0"/>
      <w:marBottom w:val="0"/>
      <w:divBdr>
        <w:top w:val="none" w:sz="0" w:space="0" w:color="auto"/>
        <w:left w:val="none" w:sz="0" w:space="0" w:color="auto"/>
        <w:bottom w:val="none" w:sz="0" w:space="0" w:color="auto"/>
        <w:right w:val="none" w:sz="0" w:space="0" w:color="auto"/>
      </w:divBdr>
      <w:divsChild>
        <w:div w:id="279922110">
          <w:marLeft w:val="360"/>
          <w:marRight w:val="0"/>
          <w:marTop w:val="200"/>
          <w:marBottom w:val="0"/>
          <w:divBdr>
            <w:top w:val="none" w:sz="0" w:space="0" w:color="auto"/>
            <w:left w:val="none" w:sz="0" w:space="0" w:color="auto"/>
            <w:bottom w:val="none" w:sz="0" w:space="0" w:color="auto"/>
            <w:right w:val="none" w:sz="0" w:space="0" w:color="auto"/>
          </w:divBdr>
        </w:div>
        <w:div w:id="1678263828">
          <w:marLeft w:val="360"/>
          <w:marRight w:val="0"/>
          <w:marTop w:val="200"/>
          <w:marBottom w:val="0"/>
          <w:divBdr>
            <w:top w:val="none" w:sz="0" w:space="0" w:color="auto"/>
            <w:left w:val="none" w:sz="0" w:space="0" w:color="auto"/>
            <w:bottom w:val="none" w:sz="0" w:space="0" w:color="auto"/>
            <w:right w:val="none" w:sz="0" w:space="0" w:color="auto"/>
          </w:divBdr>
        </w:div>
        <w:div w:id="2125148752">
          <w:marLeft w:val="360"/>
          <w:marRight w:val="0"/>
          <w:marTop w:val="200"/>
          <w:marBottom w:val="0"/>
          <w:divBdr>
            <w:top w:val="none" w:sz="0" w:space="0" w:color="auto"/>
            <w:left w:val="none" w:sz="0" w:space="0" w:color="auto"/>
            <w:bottom w:val="none" w:sz="0" w:space="0" w:color="auto"/>
            <w:right w:val="none" w:sz="0" w:space="0" w:color="auto"/>
          </w:divBdr>
        </w:div>
      </w:divsChild>
    </w:div>
    <w:div w:id="1147935676">
      <w:bodyDiv w:val="1"/>
      <w:marLeft w:val="0"/>
      <w:marRight w:val="0"/>
      <w:marTop w:val="0"/>
      <w:marBottom w:val="0"/>
      <w:divBdr>
        <w:top w:val="none" w:sz="0" w:space="0" w:color="auto"/>
        <w:left w:val="none" w:sz="0" w:space="0" w:color="auto"/>
        <w:bottom w:val="none" w:sz="0" w:space="0" w:color="auto"/>
        <w:right w:val="none" w:sz="0" w:space="0" w:color="auto"/>
      </w:divBdr>
    </w:div>
    <w:div w:id="1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43096250">
          <w:marLeft w:val="360"/>
          <w:marRight w:val="0"/>
          <w:marTop w:val="200"/>
          <w:marBottom w:val="0"/>
          <w:divBdr>
            <w:top w:val="none" w:sz="0" w:space="0" w:color="auto"/>
            <w:left w:val="none" w:sz="0" w:space="0" w:color="auto"/>
            <w:bottom w:val="none" w:sz="0" w:space="0" w:color="auto"/>
            <w:right w:val="none" w:sz="0" w:space="0" w:color="auto"/>
          </w:divBdr>
        </w:div>
        <w:div w:id="135492960">
          <w:marLeft w:val="360"/>
          <w:marRight w:val="0"/>
          <w:marTop w:val="200"/>
          <w:marBottom w:val="0"/>
          <w:divBdr>
            <w:top w:val="none" w:sz="0" w:space="0" w:color="auto"/>
            <w:left w:val="none" w:sz="0" w:space="0" w:color="auto"/>
            <w:bottom w:val="none" w:sz="0" w:space="0" w:color="auto"/>
            <w:right w:val="none" w:sz="0" w:space="0" w:color="auto"/>
          </w:divBdr>
        </w:div>
        <w:div w:id="1812018428">
          <w:marLeft w:val="360"/>
          <w:marRight w:val="0"/>
          <w:marTop w:val="200"/>
          <w:marBottom w:val="0"/>
          <w:divBdr>
            <w:top w:val="none" w:sz="0" w:space="0" w:color="auto"/>
            <w:left w:val="none" w:sz="0" w:space="0" w:color="auto"/>
            <w:bottom w:val="none" w:sz="0" w:space="0" w:color="auto"/>
            <w:right w:val="none" w:sz="0" w:space="0" w:color="auto"/>
          </w:divBdr>
        </w:div>
        <w:div w:id="761684925">
          <w:marLeft w:val="360"/>
          <w:marRight w:val="0"/>
          <w:marTop w:val="200"/>
          <w:marBottom w:val="0"/>
          <w:divBdr>
            <w:top w:val="none" w:sz="0" w:space="0" w:color="auto"/>
            <w:left w:val="none" w:sz="0" w:space="0" w:color="auto"/>
            <w:bottom w:val="none" w:sz="0" w:space="0" w:color="auto"/>
            <w:right w:val="none" w:sz="0" w:space="0" w:color="auto"/>
          </w:divBdr>
        </w:div>
        <w:div w:id="628708873">
          <w:marLeft w:val="360"/>
          <w:marRight w:val="0"/>
          <w:marTop w:val="200"/>
          <w:marBottom w:val="0"/>
          <w:divBdr>
            <w:top w:val="none" w:sz="0" w:space="0" w:color="auto"/>
            <w:left w:val="none" w:sz="0" w:space="0" w:color="auto"/>
            <w:bottom w:val="none" w:sz="0" w:space="0" w:color="auto"/>
            <w:right w:val="none" w:sz="0" w:space="0" w:color="auto"/>
          </w:divBdr>
        </w:div>
      </w:divsChild>
    </w:div>
    <w:div w:id="1287201814">
      <w:bodyDiv w:val="1"/>
      <w:marLeft w:val="0"/>
      <w:marRight w:val="0"/>
      <w:marTop w:val="0"/>
      <w:marBottom w:val="0"/>
      <w:divBdr>
        <w:top w:val="none" w:sz="0" w:space="0" w:color="auto"/>
        <w:left w:val="none" w:sz="0" w:space="0" w:color="auto"/>
        <w:bottom w:val="none" w:sz="0" w:space="0" w:color="auto"/>
        <w:right w:val="none" w:sz="0" w:space="0" w:color="auto"/>
      </w:divBdr>
      <w:divsChild>
        <w:div w:id="1837258810">
          <w:marLeft w:val="360"/>
          <w:marRight w:val="0"/>
          <w:marTop w:val="200"/>
          <w:marBottom w:val="0"/>
          <w:divBdr>
            <w:top w:val="none" w:sz="0" w:space="0" w:color="auto"/>
            <w:left w:val="none" w:sz="0" w:space="0" w:color="auto"/>
            <w:bottom w:val="none" w:sz="0" w:space="0" w:color="auto"/>
            <w:right w:val="none" w:sz="0" w:space="0" w:color="auto"/>
          </w:divBdr>
        </w:div>
        <w:div w:id="1914856509">
          <w:marLeft w:val="360"/>
          <w:marRight w:val="0"/>
          <w:marTop w:val="200"/>
          <w:marBottom w:val="0"/>
          <w:divBdr>
            <w:top w:val="none" w:sz="0" w:space="0" w:color="auto"/>
            <w:left w:val="none" w:sz="0" w:space="0" w:color="auto"/>
            <w:bottom w:val="none" w:sz="0" w:space="0" w:color="auto"/>
            <w:right w:val="none" w:sz="0" w:space="0" w:color="auto"/>
          </w:divBdr>
        </w:div>
        <w:div w:id="1791126406">
          <w:marLeft w:val="360"/>
          <w:marRight w:val="0"/>
          <w:marTop w:val="200"/>
          <w:marBottom w:val="0"/>
          <w:divBdr>
            <w:top w:val="none" w:sz="0" w:space="0" w:color="auto"/>
            <w:left w:val="none" w:sz="0" w:space="0" w:color="auto"/>
            <w:bottom w:val="none" w:sz="0" w:space="0" w:color="auto"/>
            <w:right w:val="none" w:sz="0" w:space="0" w:color="auto"/>
          </w:divBdr>
        </w:div>
        <w:div w:id="2008903263">
          <w:marLeft w:val="360"/>
          <w:marRight w:val="0"/>
          <w:marTop w:val="200"/>
          <w:marBottom w:val="0"/>
          <w:divBdr>
            <w:top w:val="none" w:sz="0" w:space="0" w:color="auto"/>
            <w:left w:val="none" w:sz="0" w:space="0" w:color="auto"/>
            <w:bottom w:val="none" w:sz="0" w:space="0" w:color="auto"/>
            <w:right w:val="none" w:sz="0" w:space="0" w:color="auto"/>
          </w:divBdr>
        </w:div>
      </w:divsChild>
    </w:div>
    <w:div w:id="1533765841">
      <w:bodyDiv w:val="1"/>
      <w:marLeft w:val="0"/>
      <w:marRight w:val="0"/>
      <w:marTop w:val="0"/>
      <w:marBottom w:val="0"/>
      <w:divBdr>
        <w:top w:val="none" w:sz="0" w:space="0" w:color="auto"/>
        <w:left w:val="none" w:sz="0" w:space="0" w:color="auto"/>
        <w:bottom w:val="none" w:sz="0" w:space="0" w:color="auto"/>
        <w:right w:val="none" w:sz="0" w:space="0" w:color="auto"/>
      </w:divBdr>
      <w:divsChild>
        <w:div w:id="1985086044">
          <w:marLeft w:val="360"/>
          <w:marRight w:val="0"/>
          <w:marTop w:val="200"/>
          <w:marBottom w:val="0"/>
          <w:divBdr>
            <w:top w:val="none" w:sz="0" w:space="0" w:color="auto"/>
            <w:left w:val="none" w:sz="0" w:space="0" w:color="auto"/>
            <w:bottom w:val="none" w:sz="0" w:space="0" w:color="auto"/>
            <w:right w:val="none" w:sz="0" w:space="0" w:color="auto"/>
          </w:divBdr>
        </w:div>
        <w:div w:id="1238982498">
          <w:marLeft w:val="360"/>
          <w:marRight w:val="0"/>
          <w:marTop w:val="200"/>
          <w:marBottom w:val="0"/>
          <w:divBdr>
            <w:top w:val="none" w:sz="0" w:space="0" w:color="auto"/>
            <w:left w:val="none" w:sz="0" w:space="0" w:color="auto"/>
            <w:bottom w:val="none" w:sz="0" w:space="0" w:color="auto"/>
            <w:right w:val="none" w:sz="0" w:space="0" w:color="auto"/>
          </w:divBdr>
        </w:div>
        <w:div w:id="1153717814">
          <w:marLeft w:val="1080"/>
          <w:marRight w:val="0"/>
          <w:marTop w:val="100"/>
          <w:marBottom w:val="0"/>
          <w:divBdr>
            <w:top w:val="none" w:sz="0" w:space="0" w:color="auto"/>
            <w:left w:val="none" w:sz="0" w:space="0" w:color="auto"/>
            <w:bottom w:val="none" w:sz="0" w:space="0" w:color="auto"/>
            <w:right w:val="none" w:sz="0" w:space="0" w:color="auto"/>
          </w:divBdr>
        </w:div>
        <w:div w:id="1375810327">
          <w:marLeft w:val="1080"/>
          <w:marRight w:val="0"/>
          <w:marTop w:val="100"/>
          <w:marBottom w:val="0"/>
          <w:divBdr>
            <w:top w:val="none" w:sz="0" w:space="0" w:color="auto"/>
            <w:left w:val="none" w:sz="0" w:space="0" w:color="auto"/>
            <w:bottom w:val="none" w:sz="0" w:space="0" w:color="auto"/>
            <w:right w:val="none" w:sz="0" w:space="0" w:color="auto"/>
          </w:divBdr>
        </w:div>
        <w:div w:id="1651445179">
          <w:marLeft w:val="1080"/>
          <w:marRight w:val="0"/>
          <w:marTop w:val="100"/>
          <w:marBottom w:val="0"/>
          <w:divBdr>
            <w:top w:val="none" w:sz="0" w:space="0" w:color="auto"/>
            <w:left w:val="none" w:sz="0" w:space="0" w:color="auto"/>
            <w:bottom w:val="none" w:sz="0" w:space="0" w:color="auto"/>
            <w:right w:val="none" w:sz="0" w:space="0" w:color="auto"/>
          </w:divBdr>
        </w:div>
        <w:div w:id="1466921821">
          <w:marLeft w:val="1080"/>
          <w:marRight w:val="0"/>
          <w:marTop w:val="100"/>
          <w:marBottom w:val="0"/>
          <w:divBdr>
            <w:top w:val="none" w:sz="0" w:space="0" w:color="auto"/>
            <w:left w:val="none" w:sz="0" w:space="0" w:color="auto"/>
            <w:bottom w:val="none" w:sz="0" w:space="0" w:color="auto"/>
            <w:right w:val="none" w:sz="0" w:space="0" w:color="auto"/>
          </w:divBdr>
        </w:div>
      </w:divsChild>
    </w:div>
    <w:div w:id="1588003180">
      <w:bodyDiv w:val="1"/>
      <w:marLeft w:val="0"/>
      <w:marRight w:val="0"/>
      <w:marTop w:val="0"/>
      <w:marBottom w:val="0"/>
      <w:divBdr>
        <w:top w:val="none" w:sz="0" w:space="0" w:color="auto"/>
        <w:left w:val="none" w:sz="0" w:space="0" w:color="auto"/>
        <w:bottom w:val="none" w:sz="0" w:space="0" w:color="auto"/>
        <w:right w:val="none" w:sz="0" w:space="0" w:color="auto"/>
      </w:divBdr>
      <w:divsChild>
        <w:div w:id="632830167">
          <w:marLeft w:val="360"/>
          <w:marRight w:val="0"/>
          <w:marTop w:val="200"/>
          <w:marBottom w:val="0"/>
          <w:divBdr>
            <w:top w:val="none" w:sz="0" w:space="0" w:color="auto"/>
            <w:left w:val="none" w:sz="0" w:space="0" w:color="auto"/>
            <w:bottom w:val="none" w:sz="0" w:space="0" w:color="auto"/>
            <w:right w:val="none" w:sz="0" w:space="0" w:color="auto"/>
          </w:divBdr>
        </w:div>
        <w:div w:id="1953124317">
          <w:marLeft w:val="360"/>
          <w:marRight w:val="0"/>
          <w:marTop w:val="200"/>
          <w:marBottom w:val="0"/>
          <w:divBdr>
            <w:top w:val="none" w:sz="0" w:space="0" w:color="auto"/>
            <w:left w:val="none" w:sz="0" w:space="0" w:color="auto"/>
            <w:bottom w:val="none" w:sz="0" w:space="0" w:color="auto"/>
            <w:right w:val="none" w:sz="0" w:space="0" w:color="auto"/>
          </w:divBdr>
        </w:div>
        <w:div w:id="419907122">
          <w:marLeft w:val="360"/>
          <w:marRight w:val="0"/>
          <w:marTop w:val="200"/>
          <w:marBottom w:val="0"/>
          <w:divBdr>
            <w:top w:val="none" w:sz="0" w:space="0" w:color="auto"/>
            <w:left w:val="none" w:sz="0" w:space="0" w:color="auto"/>
            <w:bottom w:val="none" w:sz="0" w:space="0" w:color="auto"/>
            <w:right w:val="none" w:sz="0" w:space="0" w:color="auto"/>
          </w:divBdr>
        </w:div>
        <w:div w:id="2017462475">
          <w:marLeft w:val="360"/>
          <w:marRight w:val="0"/>
          <w:marTop w:val="200"/>
          <w:marBottom w:val="0"/>
          <w:divBdr>
            <w:top w:val="none" w:sz="0" w:space="0" w:color="auto"/>
            <w:left w:val="none" w:sz="0" w:space="0" w:color="auto"/>
            <w:bottom w:val="none" w:sz="0" w:space="0" w:color="auto"/>
            <w:right w:val="none" w:sz="0" w:space="0" w:color="auto"/>
          </w:divBdr>
        </w:div>
        <w:div w:id="222299255">
          <w:marLeft w:val="360"/>
          <w:marRight w:val="0"/>
          <w:marTop w:val="200"/>
          <w:marBottom w:val="0"/>
          <w:divBdr>
            <w:top w:val="none" w:sz="0" w:space="0" w:color="auto"/>
            <w:left w:val="none" w:sz="0" w:space="0" w:color="auto"/>
            <w:bottom w:val="none" w:sz="0" w:space="0" w:color="auto"/>
            <w:right w:val="none" w:sz="0" w:space="0" w:color="auto"/>
          </w:divBdr>
        </w:div>
      </w:divsChild>
    </w:div>
    <w:div w:id="1785274184">
      <w:bodyDiv w:val="1"/>
      <w:marLeft w:val="0"/>
      <w:marRight w:val="0"/>
      <w:marTop w:val="0"/>
      <w:marBottom w:val="0"/>
      <w:divBdr>
        <w:top w:val="none" w:sz="0" w:space="0" w:color="auto"/>
        <w:left w:val="none" w:sz="0" w:space="0" w:color="auto"/>
        <w:bottom w:val="none" w:sz="0" w:space="0" w:color="auto"/>
        <w:right w:val="none" w:sz="0" w:space="0" w:color="auto"/>
      </w:divBdr>
      <w:divsChild>
        <w:div w:id="1595162062">
          <w:marLeft w:val="360"/>
          <w:marRight w:val="0"/>
          <w:marTop w:val="200"/>
          <w:marBottom w:val="0"/>
          <w:divBdr>
            <w:top w:val="none" w:sz="0" w:space="0" w:color="auto"/>
            <w:left w:val="none" w:sz="0" w:space="0" w:color="auto"/>
            <w:bottom w:val="none" w:sz="0" w:space="0" w:color="auto"/>
            <w:right w:val="none" w:sz="0" w:space="0" w:color="auto"/>
          </w:divBdr>
        </w:div>
        <w:div w:id="1392457801">
          <w:marLeft w:val="360"/>
          <w:marRight w:val="0"/>
          <w:marTop w:val="200"/>
          <w:marBottom w:val="0"/>
          <w:divBdr>
            <w:top w:val="none" w:sz="0" w:space="0" w:color="auto"/>
            <w:left w:val="none" w:sz="0" w:space="0" w:color="auto"/>
            <w:bottom w:val="none" w:sz="0" w:space="0" w:color="auto"/>
            <w:right w:val="none" w:sz="0" w:space="0" w:color="auto"/>
          </w:divBdr>
        </w:div>
        <w:div w:id="1237667394">
          <w:marLeft w:val="360"/>
          <w:marRight w:val="0"/>
          <w:marTop w:val="200"/>
          <w:marBottom w:val="0"/>
          <w:divBdr>
            <w:top w:val="none" w:sz="0" w:space="0" w:color="auto"/>
            <w:left w:val="none" w:sz="0" w:space="0" w:color="auto"/>
            <w:bottom w:val="none" w:sz="0" w:space="0" w:color="auto"/>
            <w:right w:val="none" w:sz="0" w:space="0" w:color="auto"/>
          </w:divBdr>
        </w:div>
        <w:div w:id="1165364333">
          <w:marLeft w:val="360"/>
          <w:marRight w:val="0"/>
          <w:marTop w:val="200"/>
          <w:marBottom w:val="0"/>
          <w:divBdr>
            <w:top w:val="none" w:sz="0" w:space="0" w:color="auto"/>
            <w:left w:val="none" w:sz="0" w:space="0" w:color="auto"/>
            <w:bottom w:val="none" w:sz="0" w:space="0" w:color="auto"/>
            <w:right w:val="none" w:sz="0" w:space="0" w:color="auto"/>
          </w:divBdr>
        </w:div>
        <w:div w:id="1039741422">
          <w:marLeft w:val="360"/>
          <w:marRight w:val="0"/>
          <w:marTop w:val="200"/>
          <w:marBottom w:val="0"/>
          <w:divBdr>
            <w:top w:val="none" w:sz="0" w:space="0" w:color="auto"/>
            <w:left w:val="none" w:sz="0" w:space="0" w:color="auto"/>
            <w:bottom w:val="none" w:sz="0" w:space="0" w:color="auto"/>
            <w:right w:val="none" w:sz="0" w:space="0" w:color="auto"/>
          </w:divBdr>
        </w:div>
        <w:div w:id="1446346020">
          <w:marLeft w:val="360"/>
          <w:marRight w:val="0"/>
          <w:marTop w:val="200"/>
          <w:marBottom w:val="0"/>
          <w:divBdr>
            <w:top w:val="none" w:sz="0" w:space="0" w:color="auto"/>
            <w:left w:val="none" w:sz="0" w:space="0" w:color="auto"/>
            <w:bottom w:val="none" w:sz="0" w:space="0" w:color="auto"/>
            <w:right w:val="none" w:sz="0" w:space="0" w:color="auto"/>
          </w:divBdr>
        </w:div>
      </w:divsChild>
    </w:div>
    <w:div w:id="2095856802">
      <w:bodyDiv w:val="1"/>
      <w:marLeft w:val="0"/>
      <w:marRight w:val="0"/>
      <w:marTop w:val="0"/>
      <w:marBottom w:val="0"/>
      <w:divBdr>
        <w:top w:val="none" w:sz="0" w:space="0" w:color="auto"/>
        <w:left w:val="none" w:sz="0" w:space="0" w:color="auto"/>
        <w:bottom w:val="none" w:sz="0" w:space="0" w:color="auto"/>
        <w:right w:val="none" w:sz="0" w:space="0" w:color="auto"/>
      </w:divBdr>
      <w:divsChild>
        <w:div w:id="1692951618">
          <w:marLeft w:val="360"/>
          <w:marRight w:val="0"/>
          <w:marTop w:val="200"/>
          <w:marBottom w:val="0"/>
          <w:divBdr>
            <w:top w:val="none" w:sz="0" w:space="0" w:color="auto"/>
            <w:left w:val="none" w:sz="0" w:space="0" w:color="auto"/>
            <w:bottom w:val="none" w:sz="0" w:space="0" w:color="auto"/>
            <w:right w:val="none" w:sz="0" w:space="0" w:color="auto"/>
          </w:divBdr>
        </w:div>
        <w:div w:id="1660110436">
          <w:marLeft w:val="360"/>
          <w:marRight w:val="0"/>
          <w:marTop w:val="200"/>
          <w:marBottom w:val="0"/>
          <w:divBdr>
            <w:top w:val="none" w:sz="0" w:space="0" w:color="auto"/>
            <w:left w:val="none" w:sz="0" w:space="0" w:color="auto"/>
            <w:bottom w:val="none" w:sz="0" w:space="0" w:color="auto"/>
            <w:right w:val="none" w:sz="0" w:space="0" w:color="auto"/>
          </w:divBdr>
        </w:div>
        <w:div w:id="123878270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Communications%20Templates\EMED%20Journal%20Club%20Article%20Apprai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580D82DD39C45827124587773F223" ma:contentTypeVersion="11" ma:contentTypeDescription="Create a new document." ma:contentTypeScope="" ma:versionID="50038e97462bedccd5524507310a94d6">
  <xsd:schema xmlns:xsd="http://www.w3.org/2001/XMLSchema" xmlns:xs="http://www.w3.org/2001/XMLSchema" xmlns:p="http://schemas.microsoft.com/office/2006/metadata/properties" xmlns:ns3="c6e1a599-a6d3-4f6b-9717-de61bd23b823" targetNamespace="http://schemas.microsoft.com/office/2006/metadata/properties" ma:root="true" ma:fieldsID="b04faaefe2ac82c334accb3c9910afd7" ns3:_="">
    <xsd:import namespace="c6e1a599-a6d3-4f6b-9717-de61bd23b8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1a599-a6d3-4f6b-9717-de61bd23b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075D-D200-4688-93DB-50E048D11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1a599-a6d3-4f6b-9717-de61bd23b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196D8-8124-416E-B381-345450B8FFC0}">
  <ds:schemaRefs>
    <ds:schemaRef ds:uri="http://schemas.microsoft.com/sharepoint/v3/contenttype/forms"/>
  </ds:schemaRefs>
</ds:datastoreItem>
</file>

<file path=customXml/itemProps3.xml><?xml version="1.0" encoding="utf-8"?>
<ds:datastoreItem xmlns:ds="http://schemas.openxmlformats.org/officeDocument/2006/customXml" ds:itemID="{513E2C28-1B80-4BD5-907F-43CE51A225F0}">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c6e1a599-a6d3-4f6b-9717-de61bd23b82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EMED Journal Club Article Appraisal Template</Template>
  <TotalTime>8</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McLaughlin, Helen</dc:creator>
  <cp:lastModifiedBy>McLaughlin, Helen</cp:lastModifiedBy>
  <cp:revision>1</cp:revision>
  <dcterms:created xsi:type="dcterms:W3CDTF">2021-11-23T22:05:00Z</dcterms:created>
  <dcterms:modified xsi:type="dcterms:W3CDTF">2021-11-23T22:15:00Z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0x010100CAD580D82DD39C45827124587773F223</vt:lpwstr>
  </property>
</Properties>
</file>